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E065B5" w:rsidRPr="00AE5E8C" w:rsidTr="007E5FEA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9632"/>
            </w:tblGrid>
            <w:tr w:rsidR="00E065B5" w:rsidRPr="00AE5E8C" w:rsidTr="007E5FEA">
              <w:trPr>
                <w:jc w:val="center"/>
              </w:trPr>
              <w:tc>
                <w:tcPr>
                  <w:tcW w:w="0" w:type="auto"/>
                  <w:hideMark/>
                </w:tcPr>
                <w:p w:rsidR="00E065B5" w:rsidRPr="00AE5E8C" w:rsidRDefault="00E065B5" w:rsidP="007E5FEA">
                  <w:pPr>
                    <w:jc w:val="both"/>
                    <w:rPr>
                      <w:rFonts w:eastAsia="Times New Roman"/>
                      <w:sz w:val="28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32"/>
                  </w:tblGrid>
                  <w:tr w:rsidR="00E065B5" w:rsidRPr="00AE5E8C" w:rsidTr="007E5FEA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ook w:val="04A0"/>
                        </w:tblPr>
                        <w:tblGrid>
                          <w:gridCol w:w="9092"/>
                        </w:tblGrid>
                        <w:tr w:rsidR="00E065B5" w:rsidRPr="00AE5E8C" w:rsidTr="007E5FEA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:rsidR="00E065B5" w:rsidRPr="00AE5E8C" w:rsidRDefault="00E065B5" w:rsidP="007E5FEA">
                              <w:pPr>
                                <w:spacing w:line="30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40"/>
                                  <w:szCs w:val="21"/>
                                </w:rPr>
                              </w:pPr>
                              <w:r w:rsidRPr="00AE5E8C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40"/>
                                  <w:szCs w:val="21"/>
                                  <w:shd w:val="clear" w:color="auto" w:fill="800000"/>
                                </w:rPr>
                                <w:t xml:space="preserve">considerazioni sul </w:t>
                              </w:r>
                              <w:r w:rsidRPr="00AE5E8C">
                                <w:rPr>
                                  <w:rFonts w:ascii="Helvetica" w:eastAsia="Times New Roman" w:hAnsi="Helvetica" w:cs="Helvetica"/>
                                  <w:i/>
                                  <w:color w:val="F2F2F2"/>
                                  <w:sz w:val="40"/>
                                  <w:szCs w:val="21"/>
                                  <w:shd w:val="clear" w:color="auto" w:fill="800000"/>
                                </w:rPr>
                                <w:t>mercato del “</w:t>
                              </w:r>
                              <w:proofErr w:type="spellStart"/>
                              <w:r w:rsidRPr="00AE5E8C">
                                <w:rPr>
                                  <w:rFonts w:ascii="Helvetica" w:eastAsia="Times New Roman" w:hAnsi="Helvetica" w:cs="Helvetica"/>
                                  <w:i/>
                                  <w:color w:val="F2F2F2"/>
                                  <w:sz w:val="40"/>
                                  <w:szCs w:val="21"/>
                                  <w:shd w:val="clear" w:color="auto" w:fill="800000"/>
                                </w:rPr>
                                <w:t>food</w:t>
                              </w:r>
                              <w:proofErr w:type="spellEnd"/>
                              <w:r w:rsidRPr="00AE5E8C">
                                <w:rPr>
                                  <w:rFonts w:ascii="Helvetica" w:eastAsia="Times New Roman" w:hAnsi="Helvetica" w:cs="Helvetica"/>
                                  <w:i/>
                                  <w:color w:val="F2F2F2"/>
                                  <w:sz w:val="40"/>
                                  <w:szCs w:val="21"/>
                                  <w:shd w:val="clear" w:color="auto" w:fill="800000"/>
                                </w:rPr>
                                <w:t xml:space="preserve"> delivery”</w:t>
                              </w:r>
                            </w:p>
                          </w:tc>
                        </w:tr>
                      </w:tbl>
                      <w:p w:rsidR="00E065B5" w:rsidRPr="00AE5E8C" w:rsidRDefault="00E065B5" w:rsidP="007E5FEA">
                        <w:pPr>
                          <w:jc w:val="both"/>
                          <w:rPr>
                            <w:rFonts w:eastAsia="Times New Roman"/>
                            <w:sz w:val="28"/>
                            <w:szCs w:val="20"/>
                          </w:rPr>
                        </w:pPr>
                      </w:p>
                    </w:tc>
                  </w:tr>
                </w:tbl>
                <w:p w:rsidR="00E065B5" w:rsidRPr="00AE5E8C" w:rsidRDefault="00E065B5" w:rsidP="007E5FEA">
                  <w:pPr>
                    <w:jc w:val="both"/>
                    <w:rPr>
                      <w:rFonts w:eastAsia="Times New Roman"/>
                      <w:sz w:val="28"/>
                      <w:szCs w:val="20"/>
                    </w:rPr>
                  </w:pPr>
                </w:p>
              </w:tc>
            </w:tr>
          </w:tbl>
          <w:p w:rsidR="00E065B5" w:rsidRPr="00AE5E8C" w:rsidRDefault="00E065B5" w:rsidP="007E5FEA">
            <w:pPr>
              <w:jc w:val="both"/>
              <w:rPr>
                <w:rFonts w:eastAsia="Times New Roman"/>
                <w:sz w:val="28"/>
                <w:szCs w:val="20"/>
              </w:rPr>
            </w:pPr>
          </w:p>
        </w:tc>
      </w:tr>
    </w:tbl>
    <w:p w:rsidR="00E065B5" w:rsidRPr="00AE5E8C" w:rsidRDefault="00E065B5" w:rsidP="00E065B5">
      <w:pPr>
        <w:jc w:val="both"/>
        <w:rPr>
          <w:rFonts w:eastAsia="Times New Roman"/>
          <w:sz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E065B5" w:rsidRPr="00AE5E8C" w:rsidTr="007E5FEA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E065B5" w:rsidRPr="00AE5E8C" w:rsidTr="007E5FEA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38"/>
                  </w:tblGrid>
                  <w:tr w:rsidR="00E065B5" w:rsidRPr="00AE5E8C" w:rsidTr="007E5FEA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E065B5" w:rsidRDefault="00E065B5" w:rsidP="007E5FEA">
                        <w:pPr>
                          <w:spacing w:line="300" w:lineRule="auto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</w:pP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Secondo una ricerca del magazine TechCrunch1, il 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b/>
                            <w:color w:val="000000"/>
                            <w:sz w:val="28"/>
                            <w:szCs w:val="21"/>
                          </w:rPr>
                          <w:t xml:space="preserve">settore del </w:t>
                        </w:r>
                        <w:proofErr w:type="spellStart"/>
                        <w:r w:rsidRPr="00AE5E8C">
                          <w:rPr>
                            <w:rFonts w:ascii="Helvetica" w:eastAsia="Times New Roman" w:hAnsi="Helvetica" w:cs="Helvetica"/>
                            <w:b/>
                            <w:color w:val="000000"/>
                            <w:sz w:val="28"/>
                            <w:szCs w:val="21"/>
                          </w:rPr>
                          <w:t>food</w:t>
                        </w:r>
                        <w:proofErr w:type="spellEnd"/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 raggiungeva i settanta </w:t>
                        </w:r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(70) 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miliardi di valore economico, di cui </w:t>
                        </w:r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nove (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9</w:t>
                        </w:r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)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 generati dalle piattaforme di consegna online in crescita vertiginosa avvenuta in </w:t>
                        </w:r>
                        <w:proofErr w:type="spellStart"/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special</w:t>
                        </w:r>
                        <w:proofErr w:type="spellEnd"/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 modo nel giro degli ultimi 5 anni.</w:t>
                        </w:r>
                      </w:p>
                      <w:p w:rsidR="00E065B5" w:rsidRDefault="00E065B5" w:rsidP="007E5FEA">
                        <w:pPr>
                          <w:spacing w:line="300" w:lineRule="auto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</w:pP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In un tempo relativamente breve, se si pensa che il mercato dell’online </w:t>
                        </w:r>
                        <w:proofErr w:type="spellStart"/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grocery</w:t>
                        </w:r>
                        <w:proofErr w:type="spellEnd"/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 è stato analizzato già nel 1996, e con un successo iniziale limitato, a partire dal 2000 questo mercato è passato ad una crescita continua, ma non particolarmente consistente.</w:t>
                        </w:r>
                      </w:p>
                      <w:p w:rsidR="00E065B5" w:rsidRPr="00AE5E8C" w:rsidRDefault="00E065B5" w:rsidP="007E5FEA">
                        <w:pPr>
                          <w:spacing w:line="30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2"/>
                            <w:szCs w:val="17"/>
                          </w:rPr>
                        </w:pP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Il trend di crescita improvvisa in questo settore si è registrato anche in Italia; secondo quanto riportato da una ricerca condotta dall’Osservatorio Nazionale insieme a </w:t>
                        </w:r>
                        <w:proofErr w:type="spellStart"/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GfK</w:t>
                        </w:r>
                        <w:proofErr w:type="spellEnd"/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 </w:t>
                        </w:r>
                        <w:proofErr w:type="spellStart"/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Eurisko</w:t>
                        </w:r>
                        <w:proofErr w:type="spellEnd"/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 sul mercato del </w:t>
                        </w:r>
                        <w:proofErr w:type="spellStart"/>
                        <w:r w:rsidRPr="00AE5E8C">
                          <w:rPr>
                            <w:rFonts w:ascii="Helvetica" w:eastAsia="Times New Roman" w:hAnsi="Helvetica" w:cs="Helvetica"/>
                            <w:i/>
                            <w:color w:val="000000"/>
                            <w:sz w:val="28"/>
                            <w:szCs w:val="21"/>
                          </w:rPr>
                          <w:t>food</w:t>
                        </w:r>
                        <w:proofErr w:type="spellEnd"/>
                        <w:r w:rsidRPr="00AE5E8C">
                          <w:rPr>
                            <w:rFonts w:ascii="Helvetica" w:eastAsia="Times New Roman" w:hAnsi="Helvetica" w:cs="Helvetica"/>
                            <w:i/>
                            <w:color w:val="000000"/>
                            <w:sz w:val="28"/>
                            <w:szCs w:val="21"/>
                          </w:rPr>
                          <w:t xml:space="preserve"> delivery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, dove si è passati dall’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b/>
                            <w:color w:val="000000"/>
                            <w:sz w:val="28"/>
                            <w:szCs w:val="21"/>
                          </w:rPr>
                          <w:t>1%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 circa degli acquisti effettuati online nel 2009 al 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b/>
                            <w:color w:val="000000"/>
                            <w:sz w:val="28"/>
                            <w:szCs w:val="21"/>
                          </w:rPr>
                          <w:t>19%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 nel 2016 per arrivare, nel 2020, ad una quota di italiani che mostra intenzioni di acquisti online superiore al 50%. Il potenziale di crescita del settore è ancora molto alto nel nostro Paese e ne sono testimonianza le varie 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i/>
                            <w:color w:val="000000"/>
                            <w:sz w:val="28"/>
                            <w:szCs w:val="21"/>
                          </w:rPr>
                          <w:t>start-up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 che si stanno facendo largo sul territorio. L’espansione del mercato del </w:t>
                        </w:r>
                        <w:proofErr w:type="spellStart"/>
                        <w:r w:rsidRPr="00AE5E8C">
                          <w:rPr>
                            <w:rFonts w:ascii="Helvetica" w:eastAsia="Times New Roman" w:hAnsi="Helvetica" w:cs="Helvetica"/>
                            <w:i/>
                            <w:color w:val="000000"/>
                            <w:sz w:val="28"/>
                            <w:szCs w:val="21"/>
                          </w:rPr>
                          <w:t>food</w:t>
                        </w:r>
                        <w:proofErr w:type="spellEnd"/>
                        <w:r w:rsidRPr="00AE5E8C">
                          <w:rPr>
                            <w:rFonts w:ascii="Helvetica" w:eastAsia="Times New Roman" w:hAnsi="Helvetica" w:cs="Helvetica"/>
                            <w:i/>
                            <w:color w:val="000000"/>
                            <w:sz w:val="28"/>
                            <w:szCs w:val="21"/>
                          </w:rPr>
                          <w:t xml:space="preserve"> delivery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 in Italia è stata percettibile a partire dai primi mesi del</w:t>
                        </w:r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l’anno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 2016, periodo in cui, specie a Milano, si sono affermate tre importanti 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i/>
                            <w:color w:val="000000"/>
                            <w:sz w:val="28"/>
                            <w:szCs w:val="21"/>
                          </w:rPr>
                          <w:t>start-up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 dedicate al settore. Si tratta di:</w:t>
                        </w:r>
                      </w:p>
                      <w:p w:rsidR="00E065B5" w:rsidRPr="00D70B79" w:rsidRDefault="00E065B5" w:rsidP="007E5FE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2"/>
                            <w:szCs w:val="17"/>
                          </w:rPr>
                        </w:pPr>
                        <w:proofErr w:type="spellStart"/>
                        <w:r w:rsidRPr="00D70B79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Foodora</w:t>
                        </w:r>
                        <w:proofErr w:type="spellEnd"/>
                        <w:r w:rsidRPr="00D70B79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, nato nel 2014, di proprietà di Delivery </w:t>
                        </w:r>
                        <w:proofErr w:type="spellStart"/>
                        <w:r w:rsidRPr="00D70B79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Hero</w:t>
                        </w:r>
                        <w:proofErr w:type="spellEnd"/>
                        <w:r w:rsidRPr="00D70B79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. Nel 2017 viene quotata in borsa e valutato 4,4 miliardi di euro;</w:t>
                        </w:r>
                      </w:p>
                      <w:p w:rsidR="00E065B5" w:rsidRPr="00D70B79" w:rsidRDefault="00E065B5" w:rsidP="007E5FE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2"/>
                            <w:szCs w:val="17"/>
                          </w:rPr>
                        </w:pPr>
                        <w:proofErr w:type="spellStart"/>
                        <w:r w:rsidRPr="00D70B79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Foodinho</w:t>
                        </w:r>
                        <w:proofErr w:type="spellEnd"/>
                        <w:r w:rsidRPr="00D70B79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, società italiana acquistata dalla spagnola </w:t>
                        </w:r>
                        <w:proofErr w:type="spellStart"/>
                        <w:r w:rsidRPr="00D70B79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Glovo</w:t>
                        </w:r>
                        <w:proofErr w:type="spellEnd"/>
                        <w:r w:rsidRPr="00D70B79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;</w:t>
                        </w:r>
                      </w:p>
                      <w:p w:rsidR="00E065B5" w:rsidRPr="00AE5E8C" w:rsidRDefault="00E065B5" w:rsidP="007E5FE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00" w:lineRule="auto"/>
                          <w:jc w:val="both"/>
                          <w:rPr>
                            <w:rFonts w:ascii="Helvetica" w:eastAsia="Times New Roman" w:hAnsi="Helvetica" w:cs="Helvetica"/>
                            <w:color w:val="606060"/>
                            <w:sz w:val="22"/>
                            <w:szCs w:val="17"/>
                          </w:rPr>
                        </w:pPr>
                        <w:proofErr w:type="spellStart"/>
                        <w:r w:rsidRPr="00D70B79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Deliveroo</w:t>
                        </w:r>
                        <w:proofErr w:type="spellEnd"/>
                        <w:r w:rsidRPr="00D70B79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, compagnia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 fondata a Londra nel 2012 dal valore di oltre due miliardi di dollari.</w:t>
                        </w:r>
                      </w:p>
                      <w:p w:rsidR="00E065B5" w:rsidRDefault="00E065B5" w:rsidP="007E5FEA">
                        <w:pPr>
                          <w:spacing w:line="300" w:lineRule="auto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</w:pP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Anche in Italia, quindi, si segue il trend positivo del </w:t>
                        </w:r>
                        <w:proofErr w:type="spellStart"/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food</w:t>
                        </w:r>
                        <w:proofErr w:type="spellEnd"/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 delivery, già sdoganato in molti paesi Europei dal precursore Just </w:t>
                        </w:r>
                        <w:proofErr w:type="spellStart"/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Eat</w:t>
                        </w:r>
                        <w:proofErr w:type="spellEnd"/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. I tre nuovi player adottano, però, una strategia differente rispetto al capostipite danese: la piattaforma 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i/>
                            <w:color w:val="000000"/>
                            <w:sz w:val="28"/>
                            <w:szCs w:val="21"/>
                          </w:rPr>
                          <w:t xml:space="preserve">Just </w:t>
                        </w:r>
                        <w:proofErr w:type="spellStart"/>
                        <w:r w:rsidRPr="00AE5E8C">
                          <w:rPr>
                            <w:rFonts w:ascii="Helvetica" w:eastAsia="Times New Roman" w:hAnsi="Helvetica" w:cs="Helvetica"/>
                            <w:i/>
                            <w:color w:val="000000"/>
                            <w:sz w:val="28"/>
                            <w:szCs w:val="21"/>
                          </w:rPr>
                          <w:t>Eat</w:t>
                        </w:r>
                        <w:proofErr w:type="spellEnd"/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 si limita, infatti, a fungere da </w:t>
                        </w:r>
                        <w:proofErr w:type="spellStart"/>
                        <w:r w:rsidRPr="00AE5E8C">
                          <w:rPr>
                            <w:rFonts w:ascii="Helvetica" w:eastAsia="Times New Roman" w:hAnsi="Helvetica" w:cs="Helvetica"/>
                            <w:i/>
                            <w:color w:val="000000"/>
                            <w:sz w:val="28"/>
                            <w:szCs w:val="21"/>
                          </w:rPr>
                          <w:t>marketplace</w:t>
                        </w:r>
                        <w:proofErr w:type="spellEnd"/>
                        <w:r w:rsidRPr="00AE5E8C">
                          <w:rPr>
                            <w:rFonts w:ascii="Helvetica" w:eastAsia="Times New Roman" w:hAnsi="Helvetica" w:cs="Helvetica"/>
                            <w:i/>
                            <w:color w:val="000000"/>
                            <w:sz w:val="28"/>
                            <w:szCs w:val="21"/>
                          </w:rPr>
                          <w:t xml:space="preserve"> 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lastRenderedPageBreak/>
                          <w:t>mediante il quale mettere in contatto clienti e ristoranti che dispongono di un servizio di consegna pr</w:t>
                        </w:r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oprio (modello </w:t>
                        </w:r>
                        <w:proofErr w:type="spellStart"/>
                        <w:r w:rsidRPr="00AE5E8C">
                          <w:rPr>
                            <w:rFonts w:ascii="Helvetica" w:eastAsia="Times New Roman" w:hAnsi="Helvetica" w:cs="Helvetica"/>
                            <w:b/>
                            <w:color w:val="000000"/>
                            <w:sz w:val="28"/>
                            <w:szCs w:val="21"/>
                          </w:rPr>
                          <w:t>Only</w:t>
                        </w:r>
                        <w:proofErr w:type="spellEnd"/>
                        <w:r w:rsidRPr="00AE5E8C">
                          <w:rPr>
                            <w:rFonts w:ascii="Helvetica" w:eastAsia="Times New Roman" w:hAnsi="Helvetica" w:cs="Helvetica"/>
                            <w:b/>
                            <w:color w:val="000000"/>
                            <w:sz w:val="28"/>
                            <w:szCs w:val="21"/>
                          </w:rPr>
                          <w:t xml:space="preserve"> Delivery</w:t>
                        </w:r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); 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F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oodora</w:t>
                        </w:r>
                        <w:proofErr w:type="spellEnd"/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, </w:t>
                        </w:r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 </w:t>
                        </w:r>
                        <w:proofErr w:type="spellStart"/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Glovo</w:t>
                        </w:r>
                        <w:proofErr w:type="spellEnd"/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 e </w:t>
                        </w:r>
                        <w:proofErr w:type="spellStart"/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Deliveroo</w:t>
                        </w:r>
                        <w:proofErr w:type="spellEnd"/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, invece, adoperano il modello </w:t>
                        </w:r>
                        <w:proofErr w:type="spellStart"/>
                        <w:r w:rsidRPr="00AE5E8C">
                          <w:rPr>
                            <w:rFonts w:ascii="Helvetica" w:eastAsia="Times New Roman" w:hAnsi="Helvetica" w:cs="Helvetica"/>
                            <w:b/>
                            <w:color w:val="000000"/>
                            <w:sz w:val="28"/>
                            <w:szCs w:val="21"/>
                          </w:rPr>
                          <w:t>Order</w:t>
                        </w:r>
                        <w:proofErr w:type="spellEnd"/>
                        <w:r w:rsidRPr="00AE5E8C">
                          <w:rPr>
                            <w:rFonts w:ascii="Helvetica" w:eastAsia="Times New Roman" w:hAnsi="Helvetica" w:cs="Helvetica"/>
                            <w:b/>
                            <w:color w:val="000000"/>
                            <w:sz w:val="28"/>
                            <w:szCs w:val="21"/>
                          </w:rPr>
                          <w:t xml:space="preserve"> and Delivery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 con il quale offrono un servizio di consegna per i ristoranti che originariamente non la prevedevano, grazie ad una propria flotta di rider gestita attraverso un centro di logistica interna. </w:t>
                        </w:r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 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Il due grossi vantaggi, in questi casi, sono il breve </w:t>
                        </w:r>
                        <w:proofErr w:type="spellStart"/>
                        <w:r w:rsidRPr="00AE5E8C">
                          <w:rPr>
                            <w:rFonts w:ascii="Helvetica" w:eastAsia="Times New Roman" w:hAnsi="Helvetica" w:cs="Helvetica"/>
                            <w:i/>
                            <w:color w:val="000000"/>
                            <w:sz w:val="28"/>
                            <w:szCs w:val="21"/>
                          </w:rPr>
                          <w:t>time</w:t>
                        </w:r>
                        <w:proofErr w:type="spellEnd"/>
                        <w:r w:rsidRPr="00AE5E8C">
                          <w:rPr>
                            <w:rFonts w:ascii="Helvetica" w:eastAsia="Times New Roman" w:hAnsi="Helvetica" w:cs="Helvetica"/>
                            <w:i/>
                            <w:color w:val="000000"/>
                            <w:sz w:val="28"/>
                            <w:szCs w:val="21"/>
                          </w:rPr>
                          <w:t xml:space="preserve"> </w:t>
                        </w:r>
                        <w:proofErr w:type="spellStart"/>
                        <w:r w:rsidRPr="00AE5E8C">
                          <w:rPr>
                            <w:rFonts w:ascii="Helvetica" w:eastAsia="Times New Roman" w:hAnsi="Helvetica" w:cs="Helvetica"/>
                            <w:i/>
                            <w:color w:val="000000"/>
                            <w:sz w:val="28"/>
                            <w:szCs w:val="21"/>
                          </w:rPr>
                          <w:t>to</w:t>
                        </w:r>
                        <w:proofErr w:type="spellEnd"/>
                        <w:r w:rsidRPr="00AE5E8C">
                          <w:rPr>
                            <w:rFonts w:ascii="Helvetica" w:eastAsia="Times New Roman" w:hAnsi="Helvetica" w:cs="Helvetica"/>
                            <w:i/>
                            <w:color w:val="000000"/>
                            <w:sz w:val="28"/>
                            <w:szCs w:val="21"/>
                          </w:rPr>
                          <w:t xml:space="preserve"> </w:t>
                        </w:r>
                        <w:proofErr w:type="spellStart"/>
                        <w:r w:rsidRPr="00AE5E8C">
                          <w:rPr>
                            <w:rFonts w:ascii="Helvetica" w:eastAsia="Times New Roman" w:hAnsi="Helvetica" w:cs="Helvetica"/>
                            <w:i/>
                            <w:color w:val="000000"/>
                            <w:sz w:val="28"/>
                            <w:szCs w:val="21"/>
                          </w:rPr>
                          <w:t>customer</w:t>
                        </w:r>
                        <w:proofErr w:type="spellEnd"/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 e l’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i/>
                            <w:color w:val="000000"/>
                            <w:sz w:val="28"/>
                            <w:szCs w:val="21"/>
                          </w:rPr>
                          <w:t>affidabilità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. Infatti, le aziende con questa configurazione, ricevuto l’ordine, valutano l’indirizzo di provenienza e, accettato l’ordine, garantiscono un tempo di consegna massimo di trenta minuti. Questo livello di efficienza è garantito dall’utilizzo di rider dedicati disposti nei punti </w:t>
                        </w:r>
                        <w:proofErr w:type="spellStart"/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nevraligici</w:t>
                        </w:r>
                        <w:proofErr w:type="spellEnd"/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 delle città. Un secondo fattore di successo </w:t>
                        </w:r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è l’utilizzo di un sistema di </w:t>
                        </w:r>
                        <w:proofErr w:type="spellStart"/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eo-localizzazione</w:t>
                        </w:r>
                        <w:proofErr w:type="spellEnd"/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, esso infatti permette al cliente di seguire in tempo reale lo stato dell’ordine effettuato, dalla presa in carico fino alla consegna dello stesso. Questo è possibile poiché il fattorino incaricato è sempre connesso all’applicazione mobile che ne segue gli spostamenti.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br/>
                          <w:t xml:space="preserve">Alla base della nascita del </w:t>
                        </w:r>
                        <w:proofErr w:type="spellStart"/>
                        <w:r w:rsidRPr="00AE5E8C">
                          <w:rPr>
                            <w:rFonts w:ascii="Helvetica" w:eastAsia="Times New Roman" w:hAnsi="Helvetica" w:cs="Helvetica"/>
                            <w:i/>
                            <w:color w:val="000000"/>
                            <w:sz w:val="28"/>
                            <w:szCs w:val="21"/>
                          </w:rPr>
                          <w:t>food</w:t>
                        </w:r>
                        <w:proofErr w:type="spellEnd"/>
                        <w:r w:rsidRPr="00AE5E8C">
                          <w:rPr>
                            <w:rFonts w:ascii="Helvetica" w:eastAsia="Times New Roman" w:hAnsi="Helvetica" w:cs="Helvetica"/>
                            <w:i/>
                            <w:color w:val="000000"/>
                            <w:sz w:val="28"/>
                            <w:szCs w:val="21"/>
                          </w:rPr>
                          <w:t xml:space="preserve"> delivery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 e più in generale dell’e-commerce, c’è sicuramente il tema del tempo. Oggi, infatti, a prescindere dal lavoro che si fa, il fattore comune è la frenesia. Le giornate sono sempre più piene di impegni e di scadenze, scandite da ritmi pressanti, nel contesto lavorativo così come in quello privato. Rosa </w:t>
                        </w:r>
                        <w:proofErr w:type="spellStart"/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Hartmut</w:t>
                        </w:r>
                        <w:proofErr w:type="spellEnd"/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, a proposito del tempo, diceva che è come se non fossimo più noi a tenerlo tra le mani ma, in un rovesciamento dei ruoli, fosse lui a controllare ogni nostro movimento, accelerando senza tregua la percezione dello stesso (</w:t>
                        </w:r>
                        <w:proofErr w:type="spellStart"/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Hartmut</w:t>
                        </w:r>
                        <w:proofErr w:type="spellEnd"/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 R., 2015).</w:t>
                        </w:r>
                      </w:p>
                      <w:p w:rsidR="00E065B5" w:rsidRDefault="00E065B5" w:rsidP="007E5FEA">
                        <w:pPr>
                          <w:spacing w:line="300" w:lineRule="auto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</w:pP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Il </w:t>
                        </w:r>
                        <w:proofErr w:type="spellStart"/>
                        <w:r w:rsidRPr="00AE5E8C">
                          <w:rPr>
                            <w:rFonts w:ascii="Helvetica" w:eastAsia="Times New Roman" w:hAnsi="Helvetica" w:cs="Helvetica"/>
                            <w:i/>
                            <w:color w:val="000000"/>
                            <w:sz w:val="28"/>
                            <w:szCs w:val="21"/>
                          </w:rPr>
                          <w:t>food</w:t>
                        </w:r>
                        <w:proofErr w:type="spellEnd"/>
                        <w:r w:rsidRPr="00AE5E8C">
                          <w:rPr>
                            <w:rFonts w:ascii="Helvetica" w:eastAsia="Times New Roman" w:hAnsi="Helvetica" w:cs="Helvetica"/>
                            <w:i/>
                            <w:color w:val="000000"/>
                            <w:sz w:val="28"/>
                            <w:szCs w:val="21"/>
                          </w:rPr>
                          <w:t xml:space="preserve"> delivery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 basa il suo successo proprio su questo scontato quanto importante concetto: dare alle persone più tempo. La frenesia, cui accennavamo sopra, è insita in ogni aspetto della vita quotidiana e lavorativa ed è causata dall’ecosistema moderno in cui viviamo con giornate sempre più lunghe e che ci costringono fuori casa per un tempo sempre maggiore. La chiave è esattamente questa: 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  <w:u w:val="single"/>
                          </w:rPr>
                          <w:t>le persone, passando molto tempo lontano da casa, non hanno più il tempo di cucinare e prediligono sempre più pasti veloci a quelli che richiedono preparazioni più complesse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. Le aziende che sono riuscite a leggere 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lastRenderedPageBreak/>
                          <w:t xml:space="preserve">questa situazione e ad intercettare quello che è diventato un bisogno fondamentale della comunità dei consumatori, hanno risposto con servizi 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i/>
                            <w:color w:val="000000"/>
                            <w:sz w:val="28"/>
                            <w:szCs w:val="21"/>
                          </w:rPr>
                          <w:t>ad hoc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 immediatamente efficaci. Queste, infatti, hanno sposato il concetto di delivery, sviluppando il trend del servizio domestico; ciò vale in particolar modo per il ristorante, che riesce in questo modo ad abbattere le barriere fisiche ed entra nelle nostre case attraverso internet, e grazie a questo riusciamo ad ordinare il pranzo o la cena che ci viene consegnata direttamente a casa.</w:t>
                        </w:r>
                      </w:p>
                      <w:p w:rsidR="00E065B5" w:rsidRDefault="00E065B5" w:rsidP="007E5FEA">
                        <w:pPr>
                          <w:spacing w:line="300" w:lineRule="auto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</w:pP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Il ricorso al </w:t>
                        </w:r>
                        <w:proofErr w:type="spellStart"/>
                        <w:r w:rsidRPr="00AE5E8C">
                          <w:rPr>
                            <w:rFonts w:ascii="Helvetica" w:eastAsia="Times New Roman" w:hAnsi="Helvetica" w:cs="Helvetica"/>
                            <w:i/>
                            <w:color w:val="000000"/>
                            <w:sz w:val="28"/>
                            <w:szCs w:val="21"/>
                          </w:rPr>
                          <w:t>food</w:t>
                        </w:r>
                        <w:proofErr w:type="spellEnd"/>
                        <w:r w:rsidRPr="00AE5E8C">
                          <w:rPr>
                            <w:rFonts w:ascii="Helvetica" w:eastAsia="Times New Roman" w:hAnsi="Helvetica" w:cs="Helvetica"/>
                            <w:i/>
                            <w:color w:val="000000"/>
                            <w:sz w:val="28"/>
                            <w:szCs w:val="21"/>
                          </w:rPr>
                          <w:t xml:space="preserve"> delivery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 ha subito un notevole incremento a causa della diffusione dell’epidemia da COVID-19. Tale strumento è passato dall’essere una mera scelta per i consumatori, e per le stesse imprese, all’ essere una vera e propria necessità. Il particolare momento storico, com’è noto, ha imposto un repentino mutamento dell’assetto della società, a partire dall’organizzazione del lavoro a quella della vita familiare, con notevoli riflessi sull’economia nel suo complesso. Il settore alimentare, comprensivo della distribuzione e della vendita al dettaglio, ha subito in maniera violenta gli effetti di questa situazione, sotto una duplice prospettiva. In primo luogo, </w:t>
                        </w:r>
                        <w:r w:rsidRPr="00D70B79">
                          <w:rPr>
                            <w:rFonts w:ascii="Helvetica" w:eastAsia="Times New Roman" w:hAnsi="Helvetica" w:cs="Helvetica"/>
                            <w:i/>
                            <w:color w:val="000000"/>
                            <w:sz w:val="28"/>
                            <w:szCs w:val="21"/>
                          </w:rPr>
                          <w:t>i consumatori sono stati indotti a fare scorte di alimenti a causa dell’impossibilità di uscire dalle proprie abitazioni con la consueta frequenza e libertà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. </w:t>
                        </w:r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 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Ciò si è ripercosso anche sulla consegna degli alimenti ordinati online, atteso che le aziende si trovano a dover fronteggiare un volume inedito di ordinazioni, cui si sono aggiunte le difficoltà del relativo trasporto derivanti dalle limitazioni alla libertà di circolazione. In secondo luogo, la riduzione degli orari e delle modalità di accesso agli esercizi di ristorazione ha imposto a questi ultimi il ricorso al </w:t>
                        </w:r>
                        <w:proofErr w:type="spellStart"/>
                        <w:r w:rsidRPr="00D70B79">
                          <w:rPr>
                            <w:rFonts w:ascii="Helvetica" w:eastAsia="Times New Roman" w:hAnsi="Helvetica" w:cs="Helvetica"/>
                            <w:i/>
                            <w:color w:val="000000"/>
                            <w:sz w:val="28"/>
                            <w:szCs w:val="21"/>
                          </w:rPr>
                          <w:t>food</w:t>
                        </w:r>
                        <w:proofErr w:type="spellEnd"/>
                        <w:r w:rsidRPr="00D70B79">
                          <w:rPr>
                            <w:rFonts w:ascii="Helvetica" w:eastAsia="Times New Roman" w:hAnsi="Helvetica" w:cs="Helvetica"/>
                            <w:i/>
                            <w:color w:val="000000"/>
                            <w:sz w:val="28"/>
                            <w:szCs w:val="21"/>
                          </w:rPr>
                          <w:t xml:space="preserve"> delivery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, ciò anche nelle realtà territoriali più piccole, nelle quali in precedenza era stato pressoché inesplorato. È indubbio che negli ultimi anni il settore del </w:t>
                        </w:r>
                        <w:proofErr w:type="spellStart"/>
                        <w:r w:rsidRPr="00D70B79">
                          <w:rPr>
                            <w:rFonts w:ascii="Helvetica" w:eastAsia="Times New Roman" w:hAnsi="Helvetica" w:cs="Helvetica"/>
                            <w:i/>
                            <w:color w:val="000000"/>
                            <w:sz w:val="28"/>
                            <w:szCs w:val="21"/>
                          </w:rPr>
                          <w:t>food</w:t>
                        </w:r>
                        <w:proofErr w:type="spellEnd"/>
                        <w:r w:rsidRPr="00D70B79">
                          <w:rPr>
                            <w:rFonts w:ascii="Helvetica" w:eastAsia="Times New Roman" w:hAnsi="Helvetica" w:cs="Helvetica"/>
                            <w:i/>
                            <w:color w:val="000000"/>
                            <w:sz w:val="28"/>
                            <w:szCs w:val="21"/>
                          </w:rPr>
                          <w:t xml:space="preserve"> delivery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 ha vissuto un periodo di grande dinamismo, generato dalle crescenti opportunità offerte dal servizio in termini di copertura territoriale, varietà di ristoranti ed evoluzione delle cucine disponibili. Tale dinamismo si è rivelato perfettamente in grado di rispondere alle esigenze che caratterizzano il peculiare momento storico che sta attraversando l’economia.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br/>
                          <w:t xml:space="preserve">In questo contesto sono nate molte iniziative locali per consegnare non 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lastRenderedPageBreak/>
                          <w:t>solo cibo pronto ma anche frutta, verdura, pasta, legumi, nonché farmaci.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br/>
                          <w:t xml:space="preserve">Nella città di Fano è nata di recente una realtà innovativa, Primo Raccolto, che consegna, in modo ecosostenibile attraverso biciclette cargo, frutta e verdura a </w:t>
                        </w:r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“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km0</w:t>
                        </w:r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”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, nonché prodotti della zona come vino, farine, birre, legumi, carni, formaggi.</w:t>
                        </w:r>
                      </w:p>
                      <w:p w:rsidR="00E065B5" w:rsidRDefault="00E065B5" w:rsidP="007E5FEA">
                        <w:pPr>
                          <w:spacing w:line="300" w:lineRule="auto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</w:pP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L</w:t>
                        </w:r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a scelta di consegnare con bici-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cargo è perfettamente in linea con l’intenzione del Governo </w:t>
                        </w:r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in materia di risanamento ambientale 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che è quella di favorire la </w:t>
                        </w:r>
                        <w:r w:rsidRPr="00D70B79">
                          <w:rPr>
                            <w:rStyle w:val="Enfasigrassetto"/>
                            <w:rFonts w:ascii="Helvetica" w:eastAsia="Times New Roman" w:hAnsi="Helvetica" w:cs="Helvetica"/>
                            <w:b w:val="0"/>
                            <w:color w:val="000000"/>
                            <w:sz w:val="28"/>
                            <w:szCs w:val="21"/>
                          </w:rPr>
                          <w:t>ciclo</w:t>
                        </w:r>
                        <w:r>
                          <w:rPr>
                            <w:rStyle w:val="Enfasigrassetto"/>
                            <w:rFonts w:ascii="Helvetica" w:eastAsia="Times New Roman" w:hAnsi="Helvetica" w:cs="Helvetica"/>
                            <w:b w:val="0"/>
                            <w:color w:val="000000"/>
                            <w:sz w:val="28"/>
                            <w:szCs w:val="21"/>
                          </w:rPr>
                          <w:t>-</w:t>
                        </w:r>
                        <w:r w:rsidRPr="00D70B79">
                          <w:rPr>
                            <w:rStyle w:val="Enfasigrassetto"/>
                            <w:rFonts w:ascii="Helvetica" w:eastAsia="Times New Roman" w:hAnsi="Helvetica" w:cs="Helvetica"/>
                            <w:b w:val="0"/>
                            <w:color w:val="000000"/>
                            <w:sz w:val="28"/>
                            <w:szCs w:val="21"/>
                          </w:rPr>
                          <w:t>logistica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, soprattutto in ambito urbano, sostituendo con le “cargo bike” furgoni e mezzi motorizzati per la consegna e il trasporto delle merci, come avviene già in tutta Europa e in alcune città italiane.</w:t>
                        </w:r>
                      </w:p>
                      <w:p w:rsidR="00E065B5" w:rsidRDefault="00E065B5" w:rsidP="007E5FEA">
                        <w:pPr>
                          <w:spacing w:line="300" w:lineRule="auto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</w:pP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L’emergenza sanitaria fin</w:t>
                        </w:r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irà, ma l’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effici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entamento</w:t>
                        </w:r>
                        <w:proofErr w:type="spellEnd"/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 xml:space="preserve"> della logistica e del delivery, che applicazioni come Primo Raccolto hanno garantito ai produttori, rimarranno; così come rimarranno le abitudini del cliente che ha scoperto questo mondo e che continuerà a richiedere di ricevere cibo buono e sano direttamente a casa quando lo desidera.</w:t>
                        </w:r>
                      </w:p>
                      <w:p w:rsidR="00E065B5" w:rsidRDefault="00E065B5" w:rsidP="007E5FEA">
                        <w:pPr>
                          <w:spacing w:line="300" w:lineRule="auto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Il delivery trova nel comparto del cibo preparato a base di prodotti ittici una invincibile comodità e qualità, un modo comodo di utilizzare pasti senza le tante incombenze della preparazione del pesce.  Garantisce inoltre, grazie al confezionamento inamovibile, una sicura tracciabilità dando maggiore forza ai prodotti di origine nazionale o a maggior ragione locale, un’arma in più per la difesa delle nostre produzioni con il marchio chilometro-zero (“K</w:t>
                        </w:r>
                        <w:r w:rsidRPr="00AE5E8C"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m0</w:t>
                        </w:r>
                        <w:r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  <w:t>”) o miglio-zero (“Mgl0”).</w:t>
                        </w:r>
                      </w:p>
                      <w:p w:rsidR="00E065B5" w:rsidRPr="00AE5E8C" w:rsidRDefault="00E065B5" w:rsidP="007E5FEA">
                        <w:pPr>
                          <w:spacing w:line="300" w:lineRule="auto"/>
                          <w:jc w:val="both"/>
                          <w:rPr>
                            <w:rFonts w:ascii="Helvetica" w:eastAsia="Times New Roman" w:hAnsi="Helvetica" w:cs="Helvetica"/>
                            <w:color w:val="000000"/>
                            <w:sz w:val="28"/>
                            <w:szCs w:val="21"/>
                          </w:rPr>
                        </w:pPr>
                      </w:p>
                    </w:tc>
                  </w:tr>
                </w:tbl>
                <w:p w:rsidR="00E065B5" w:rsidRPr="00AE5E8C" w:rsidRDefault="00E065B5" w:rsidP="007E5FEA">
                  <w:pPr>
                    <w:jc w:val="both"/>
                    <w:rPr>
                      <w:rFonts w:eastAsia="Times New Roman"/>
                      <w:sz w:val="28"/>
                      <w:szCs w:val="20"/>
                    </w:rPr>
                  </w:pPr>
                </w:p>
              </w:tc>
            </w:tr>
          </w:tbl>
          <w:p w:rsidR="00E065B5" w:rsidRPr="00AE5E8C" w:rsidRDefault="00E065B5" w:rsidP="007E5FEA">
            <w:pPr>
              <w:jc w:val="both"/>
              <w:rPr>
                <w:rFonts w:eastAsia="Times New Roman"/>
                <w:sz w:val="28"/>
                <w:szCs w:val="20"/>
              </w:rPr>
            </w:pPr>
          </w:p>
        </w:tc>
      </w:tr>
    </w:tbl>
    <w:p w:rsidR="00E065B5" w:rsidRDefault="00E065B5" w:rsidP="00E065B5"/>
    <w:p w:rsidR="00515F1D" w:rsidRPr="00DF25B8" w:rsidRDefault="00515F1D" w:rsidP="00515F1D">
      <w:pPr>
        <w:rPr>
          <w:rFonts w:asciiTheme="majorHAnsi" w:hAnsiTheme="majorHAnsi" w:cstheme="majorHAnsi"/>
          <w:b/>
          <w:bCs/>
        </w:rPr>
      </w:pPr>
      <w:r w:rsidRPr="00DF25B8">
        <w:rPr>
          <w:rFonts w:asciiTheme="majorHAnsi" w:hAnsiTheme="majorHAnsi" w:cstheme="majorHAnsi"/>
          <w:b/>
          <w:bCs/>
        </w:rPr>
        <w:t>Premessa</w:t>
      </w:r>
    </w:p>
    <w:p w:rsidR="00515F1D" w:rsidRDefault="00515F1D" w:rsidP="00515F1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</w:t>
      </w:r>
      <w:proofErr w:type="spellStart"/>
      <w:r>
        <w:rPr>
          <w:rFonts w:asciiTheme="majorHAnsi" w:hAnsiTheme="majorHAnsi" w:cstheme="majorHAnsi"/>
        </w:rPr>
        <w:t>Food</w:t>
      </w:r>
      <w:proofErr w:type="spellEnd"/>
      <w:r>
        <w:rPr>
          <w:rFonts w:asciiTheme="majorHAnsi" w:hAnsiTheme="majorHAnsi" w:cstheme="majorHAnsi"/>
        </w:rPr>
        <w:t xml:space="preserve"> Delivery da qualche anno è diventato la nuova frontiera nel consumo dei pasti. Pranzare o cenare, a casa o in ufficio, ordinando il cibo e facendoselo portare direttamente dal ristorante ormai è diventata un’abitudine di tantissimi consumatori.</w:t>
      </w:r>
    </w:p>
    <w:p w:rsidR="00515F1D" w:rsidRDefault="00515F1D" w:rsidP="00515F1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Nell’ultimo anno poi, causa l’emergenza sanitaria da Covid-19, con la costretta permanenza in casa degli italiani e la chiusura forzata delle attività di ristorazione, la domanda di piatti pronti e la consegna di generi alimentari a domicilio è aumentata notevolmente, tanto che anche i ristoratori che non si erano ancora approcciati al </w:t>
      </w:r>
      <w:proofErr w:type="spellStart"/>
      <w:r>
        <w:rPr>
          <w:rFonts w:asciiTheme="majorHAnsi" w:hAnsiTheme="majorHAnsi" w:cstheme="majorHAnsi"/>
        </w:rPr>
        <w:t>Food</w:t>
      </w:r>
      <w:proofErr w:type="spellEnd"/>
      <w:r>
        <w:rPr>
          <w:rFonts w:asciiTheme="majorHAnsi" w:hAnsiTheme="majorHAnsi" w:cstheme="majorHAnsi"/>
        </w:rPr>
        <w:t xml:space="preserve"> Delivery si sono reinventati per operare in tal senso, portando questo settore a crescere in maniera esponenziale.</w:t>
      </w:r>
    </w:p>
    <w:p w:rsidR="00515F1D" w:rsidRDefault="00515F1D" w:rsidP="00515F1D">
      <w:pPr>
        <w:jc w:val="both"/>
        <w:rPr>
          <w:rFonts w:asciiTheme="majorHAnsi" w:hAnsiTheme="majorHAnsi" w:cstheme="majorHAnsi"/>
          <w:b/>
          <w:bCs/>
        </w:rPr>
      </w:pPr>
      <w:r w:rsidRPr="00BA0D65">
        <w:rPr>
          <w:rFonts w:asciiTheme="majorHAnsi" w:hAnsiTheme="majorHAnsi" w:cstheme="majorHAnsi"/>
          <w:b/>
          <w:bCs/>
        </w:rPr>
        <w:t>Qualche numero</w:t>
      </w:r>
    </w:p>
    <w:p w:rsidR="00515F1D" w:rsidRDefault="00515F1D" w:rsidP="00515F1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Nel 2020 secondo l’Osservatorio Just </w:t>
      </w:r>
      <w:proofErr w:type="spellStart"/>
      <w:r>
        <w:rPr>
          <w:rFonts w:asciiTheme="majorHAnsi" w:hAnsiTheme="majorHAnsi" w:cstheme="majorHAnsi"/>
        </w:rPr>
        <w:t>Eat</w:t>
      </w:r>
      <w:proofErr w:type="spellEnd"/>
      <w:r>
        <w:rPr>
          <w:rFonts w:asciiTheme="majorHAnsi" w:hAnsiTheme="majorHAnsi" w:cstheme="majorHAnsi"/>
        </w:rPr>
        <w:t xml:space="preserve"> (</w:t>
      </w:r>
      <w:proofErr w:type="spellStart"/>
      <w:r>
        <w:rPr>
          <w:rFonts w:asciiTheme="majorHAnsi" w:hAnsiTheme="majorHAnsi" w:cstheme="majorHAnsi"/>
        </w:rPr>
        <w:t>app</w:t>
      </w:r>
      <w:proofErr w:type="spellEnd"/>
      <w:r>
        <w:rPr>
          <w:rFonts w:asciiTheme="majorHAnsi" w:hAnsiTheme="majorHAnsi" w:cstheme="majorHAnsi"/>
        </w:rPr>
        <w:t xml:space="preserve"> leader nel servizio di ordinazione cibo e consegna a domicilio) in Italia è cresciuto del +</w:t>
      </w:r>
      <w:r w:rsidRPr="00DF25B8">
        <w:rPr>
          <w:rFonts w:asciiTheme="majorHAnsi" w:hAnsiTheme="majorHAnsi" w:cstheme="majorHAnsi"/>
          <w:b/>
          <w:bCs/>
        </w:rPr>
        <w:t>30%</w:t>
      </w:r>
      <w:r>
        <w:rPr>
          <w:rFonts w:asciiTheme="majorHAnsi" w:hAnsiTheme="majorHAnsi" w:cstheme="majorHAnsi"/>
        </w:rPr>
        <w:t xml:space="preserve"> il numero dei ristoranti che hanno scelto il </w:t>
      </w:r>
      <w:proofErr w:type="spellStart"/>
      <w:r>
        <w:rPr>
          <w:rFonts w:asciiTheme="majorHAnsi" w:hAnsiTheme="majorHAnsi" w:cstheme="majorHAnsi"/>
        </w:rPr>
        <w:t>Food</w:t>
      </w:r>
      <w:proofErr w:type="spellEnd"/>
      <w:r>
        <w:rPr>
          <w:rFonts w:asciiTheme="majorHAnsi" w:hAnsiTheme="majorHAnsi" w:cstheme="majorHAnsi"/>
        </w:rPr>
        <w:t xml:space="preserve"> Delivery per ampliare il proprio business. Questo numero ha portato l’intero settore a </w:t>
      </w:r>
      <w:r>
        <w:rPr>
          <w:rFonts w:asciiTheme="majorHAnsi" w:hAnsiTheme="majorHAnsi" w:cstheme="majorHAnsi"/>
        </w:rPr>
        <w:lastRenderedPageBreak/>
        <w:t>crescere del +</w:t>
      </w:r>
      <w:r w:rsidRPr="00DF25B8">
        <w:rPr>
          <w:rFonts w:asciiTheme="majorHAnsi" w:hAnsiTheme="majorHAnsi" w:cstheme="majorHAnsi"/>
          <w:b/>
          <w:bCs/>
        </w:rPr>
        <w:t>56%</w:t>
      </w:r>
      <w:r>
        <w:rPr>
          <w:rFonts w:asciiTheme="majorHAnsi" w:hAnsiTheme="majorHAnsi" w:cstheme="majorHAnsi"/>
        </w:rPr>
        <w:t xml:space="preserve"> rispetto al 2018 (dati dell’</w:t>
      </w:r>
      <w:r w:rsidRPr="004D7DA5">
        <w:rPr>
          <w:rFonts w:asciiTheme="majorHAnsi" w:hAnsiTheme="majorHAnsi" w:cstheme="majorHAnsi"/>
        </w:rPr>
        <w:t xml:space="preserve">Osservatorio </w:t>
      </w:r>
      <w:proofErr w:type="spellStart"/>
      <w:r w:rsidRPr="004D7DA5">
        <w:rPr>
          <w:rFonts w:asciiTheme="majorHAnsi" w:hAnsiTheme="majorHAnsi" w:cstheme="majorHAnsi"/>
        </w:rPr>
        <w:t>eCommerce</w:t>
      </w:r>
      <w:proofErr w:type="spellEnd"/>
      <w:r w:rsidRPr="004D7DA5">
        <w:rPr>
          <w:rFonts w:asciiTheme="majorHAnsi" w:hAnsiTheme="majorHAnsi" w:cstheme="majorHAnsi"/>
        </w:rPr>
        <w:t xml:space="preserve"> B2c </w:t>
      </w:r>
      <w:proofErr w:type="spellStart"/>
      <w:r w:rsidRPr="004D7DA5">
        <w:rPr>
          <w:rFonts w:asciiTheme="majorHAnsi" w:hAnsiTheme="majorHAnsi" w:cstheme="majorHAnsi"/>
        </w:rPr>
        <w:t>Netcomm</w:t>
      </w:r>
      <w:proofErr w:type="spellEnd"/>
      <w:r w:rsidRPr="004D7DA5">
        <w:rPr>
          <w:rFonts w:asciiTheme="majorHAnsi" w:hAnsiTheme="majorHAnsi" w:cstheme="majorHAnsi"/>
        </w:rPr>
        <w:t xml:space="preserve"> - Politecnico di Milano</w:t>
      </w:r>
      <w:r>
        <w:rPr>
          <w:rFonts w:asciiTheme="majorHAnsi" w:hAnsiTheme="majorHAnsi" w:cstheme="majorHAnsi"/>
        </w:rPr>
        <w:t>).</w:t>
      </w:r>
    </w:p>
    <w:p w:rsidR="00515F1D" w:rsidRPr="00C876D9" w:rsidRDefault="00515F1D" w:rsidP="00515F1D">
      <w:pPr>
        <w:jc w:val="both"/>
        <w:rPr>
          <w:rFonts w:asciiTheme="majorHAnsi" w:hAnsiTheme="majorHAnsi" w:cstheme="majorHAnsi"/>
          <w:b/>
          <w:bCs/>
        </w:rPr>
      </w:pPr>
      <w:r w:rsidRPr="00C876D9">
        <w:rPr>
          <w:rFonts w:asciiTheme="majorHAnsi" w:hAnsiTheme="majorHAnsi" w:cstheme="majorHAnsi"/>
          <w:b/>
          <w:bCs/>
        </w:rPr>
        <w:t>Le cucine preferite dagli italiani</w:t>
      </w:r>
    </w:p>
    <w:p w:rsidR="00515F1D" w:rsidRDefault="00515F1D" w:rsidP="00515F1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Sempre secondo le stime riportate da Just </w:t>
      </w:r>
      <w:proofErr w:type="spellStart"/>
      <w:r>
        <w:rPr>
          <w:rFonts w:asciiTheme="majorHAnsi" w:hAnsiTheme="majorHAnsi" w:cstheme="majorHAnsi"/>
        </w:rPr>
        <w:t>Eat</w:t>
      </w:r>
      <w:proofErr w:type="spellEnd"/>
      <w:r>
        <w:rPr>
          <w:rFonts w:asciiTheme="majorHAnsi" w:hAnsiTheme="majorHAnsi" w:cstheme="majorHAnsi"/>
        </w:rPr>
        <w:t xml:space="preserve">, in cima alla classifica delle cucine preferite dagli italiani per quanto concerne il cibo a domicilio c’è la pizza, seguita da hamburger, giapponese e cinese. In forte crescita i </w:t>
      </w:r>
      <w:proofErr w:type="spellStart"/>
      <w:r>
        <w:rPr>
          <w:rFonts w:asciiTheme="majorHAnsi" w:hAnsiTheme="majorHAnsi" w:cstheme="majorHAnsi"/>
        </w:rPr>
        <w:t>poké</w:t>
      </w:r>
      <w:proofErr w:type="spellEnd"/>
      <w:r>
        <w:rPr>
          <w:rFonts w:asciiTheme="majorHAnsi" w:hAnsiTheme="majorHAnsi" w:cstheme="majorHAnsi"/>
        </w:rPr>
        <w:t xml:space="preserve"> (tipico piatto unico hawaiano a base di pesce crudo che cresce del +133%), il gelato (+110%) e le specialità di pesce (+27%). </w:t>
      </w:r>
    </w:p>
    <w:p w:rsidR="00515F1D" w:rsidRDefault="00515F1D" w:rsidP="00515F1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Proprio quest’ultimo entra come nuova tendenza nella classifica dei piatti più gettonati del </w:t>
      </w:r>
      <w:proofErr w:type="spellStart"/>
      <w:r>
        <w:rPr>
          <w:rFonts w:asciiTheme="majorHAnsi" w:hAnsiTheme="majorHAnsi" w:cstheme="majorHAnsi"/>
        </w:rPr>
        <w:t>food</w:t>
      </w:r>
      <w:proofErr w:type="spellEnd"/>
      <w:r>
        <w:rPr>
          <w:rFonts w:asciiTheme="majorHAnsi" w:hAnsiTheme="majorHAnsi" w:cstheme="majorHAnsi"/>
        </w:rPr>
        <w:t xml:space="preserve"> delivery. Questo perché con l’incremento della consumazione del cibo pronto a domicilio, ci si è resi conto che non si possono mangiare solo torte, dolciumi o junk </w:t>
      </w:r>
      <w:proofErr w:type="spellStart"/>
      <w:r>
        <w:rPr>
          <w:rFonts w:asciiTheme="majorHAnsi" w:hAnsiTheme="majorHAnsi" w:cstheme="majorHAnsi"/>
        </w:rPr>
        <w:t>food</w:t>
      </w:r>
      <w:proofErr w:type="spellEnd"/>
      <w:r>
        <w:rPr>
          <w:rFonts w:asciiTheme="majorHAnsi" w:hAnsiTheme="majorHAnsi" w:cstheme="majorHAnsi"/>
        </w:rPr>
        <w:t>. Bisogna comunque mantenere una dieta sana e bilanciata come consigliano medici e nutrizionisti. Specialmente nell’ultimo periodo in cui ci è trovati costretti a svolgere una vita decisamente più sedentari. Ecco allora che il pesce accede, guadagnando posizioni, nel panorama delle tipologie di cibi a domicilio.</w:t>
      </w:r>
    </w:p>
    <w:p w:rsidR="00515F1D" w:rsidRDefault="00515F1D" w:rsidP="00515F1D">
      <w:pPr>
        <w:jc w:val="both"/>
        <w:rPr>
          <w:rFonts w:asciiTheme="majorHAnsi" w:hAnsiTheme="majorHAnsi" w:cstheme="majorHAnsi"/>
          <w:b/>
          <w:bCs/>
        </w:rPr>
      </w:pPr>
      <w:r w:rsidRPr="00D500E4">
        <w:rPr>
          <w:rFonts w:asciiTheme="majorHAnsi" w:hAnsiTheme="majorHAnsi" w:cstheme="majorHAnsi"/>
          <w:b/>
          <w:bCs/>
        </w:rPr>
        <w:t>Il pesce a domicilio</w:t>
      </w:r>
    </w:p>
    <w:p w:rsidR="00515F1D" w:rsidRDefault="00515F1D" w:rsidP="00515F1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Sono ancora poche le pescherie o i pescatori che hanno attivato il servizio della consegna a domicilio. Quello che si può trovare è ciò che servono i ristoranti, per cui spesso si ha a che fare con prodotti ittici congelati e/o provenienti dall’estero.</w:t>
      </w:r>
    </w:p>
    <w:p w:rsidR="00515F1D" w:rsidRDefault="00515F1D" w:rsidP="00515F1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Tuttavia qualche start-up che ha deciso di investire nel settore del </w:t>
      </w:r>
      <w:proofErr w:type="spellStart"/>
      <w:r>
        <w:rPr>
          <w:rFonts w:asciiTheme="majorHAnsi" w:hAnsiTheme="majorHAnsi" w:cstheme="majorHAnsi"/>
        </w:rPr>
        <w:t>Food</w:t>
      </w:r>
      <w:proofErr w:type="spellEnd"/>
      <w:r>
        <w:rPr>
          <w:rFonts w:asciiTheme="majorHAnsi" w:hAnsiTheme="majorHAnsi" w:cstheme="majorHAnsi"/>
        </w:rPr>
        <w:t xml:space="preserve"> Delivery per quanto concerne la somministrazione di pesce c’è (</w:t>
      </w:r>
      <w:proofErr w:type="spellStart"/>
      <w:r w:rsidRPr="008659B7">
        <w:rPr>
          <w:rFonts w:asciiTheme="majorHAnsi" w:hAnsiTheme="majorHAnsi" w:cstheme="majorHAnsi"/>
          <w:i/>
          <w:iCs/>
        </w:rPr>
        <w:t>toscopesce</w:t>
      </w:r>
      <w:proofErr w:type="spellEnd"/>
      <w:r w:rsidRPr="008659B7">
        <w:rPr>
          <w:rFonts w:asciiTheme="majorHAnsi" w:hAnsiTheme="majorHAnsi" w:cstheme="majorHAnsi"/>
          <w:i/>
          <w:iCs/>
        </w:rPr>
        <w:t xml:space="preserve">, </w:t>
      </w:r>
      <w:proofErr w:type="spellStart"/>
      <w:r w:rsidRPr="008659B7">
        <w:rPr>
          <w:rFonts w:asciiTheme="majorHAnsi" w:hAnsiTheme="majorHAnsi" w:cstheme="majorHAnsi"/>
          <w:i/>
          <w:iCs/>
        </w:rPr>
        <w:t>ergiv</w:t>
      </w:r>
      <w:r>
        <w:rPr>
          <w:rFonts w:asciiTheme="majorHAnsi" w:hAnsiTheme="majorHAnsi" w:cstheme="majorHAnsi"/>
          <w:i/>
          <w:iCs/>
        </w:rPr>
        <w:t>el</w:t>
      </w:r>
      <w:proofErr w:type="spellEnd"/>
      <w:r>
        <w:rPr>
          <w:rFonts w:asciiTheme="majorHAnsi" w:hAnsiTheme="majorHAnsi" w:cstheme="majorHAnsi"/>
          <w:i/>
          <w:iCs/>
        </w:rPr>
        <w:t xml:space="preserve">, </w:t>
      </w:r>
      <w:proofErr w:type="spellStart"/>
      <w:r>
        <w:rPr>
          <w:rFonts w:asciiTheme="majorHAnsi" w:hAnsiTheme="majorHAnsi" w:cstheme="majorHAnsi"/>
          <w:i/>
          <w:iCs/>
        </w:rPr>
        <w:t>orapesce</w:t>
      </w:r>
      <w:proofErr w:type="spellEnd"/>
      <w:r>
        <w:rPr>
          <w:rFonts w:asciiTheme="majorHAnsi" w:hAnsiTheme="majorHAnsi" w:cstheme="majorHAnsi"/>
          <w:i/>
          <w:iCs/>
        </w:rPr>
        <w:t>, nostrano...)</w:t>
      </w:r>
      <w:r>
        <w:rPr>
          <w:rFonts w:asciiTheme="majorHAnsi" w:hAnsiTheme="majorHAnsi" w:cstheme="majorHAnsi"/>
        </w:rPr>
        <w:t xml:space="preserve">. </w:t>
      </w:r>
    </w:p>
    <w:p w:rsidR="00515F1D" w:rsidRDefault="00515F1D" w:rsidP="00515F1D">
      <w:pPr>
        <w:jc w:val="both"/>
        <w:rPr>
          <w:rFonts w:asciiTheme="majorHAnsi" w:hAnsiTheme="majorHAnsi" w:cstheme="majorHAnsi"/>
        </w:rPr>
      </w:pPr>
      <w:hyperlink r:id="rId5" w:history="1">
        <w:r w:rsidRPr="00541A7C">
          <w:rPr>
            <w:rStyle w:val="Collegamentoipertestuale"/>
            <w:rFonts w:asciiTheme="majorHAnsi" w:hAnsiTheme="majorHAnsi" w:cstheme="majorHAnsi"/>
          </w:rPr>
          <w:t>https://toscopesce.online/</w:t>
        </w:r>
      </w:hyperlink>
    </w:p>
    <w:p w:rsidR="00515F1D" w:rsidRDefault="00515F1D" w:rsidP="00515F1D">
      <w:pPr>
        <w:jc w:val="both"/>
        <w:rPr>
          <w:rFonts w:asciiTheme="majorHAnsi" w:hAnsiTheme="majorHAnsi" w:cstheme="majorHAnsi"/>
        </w:rPr>
      </w:pPr>
      <w:hyperlink r:id="rId6" w:history="1">
        <w:r w:rsidRPr="00541A7C">
          <w:rPr>
            <w:rStyle w:val="Collegamentoipertestuale"/>
            <w:rFonts w:asciiTheme="majorHAnsi" w:hAnsiTheme="majorHAnsi" w:cstheme="majorHAnsi"/>
          </w:rPr>
          <w:t>https://www.ervigel.it/</w:t>
        </w:r>
      </w:hyperlink>
    </w:p>
    <w:p w:rsidR="00515F1D" w:rsidRDefault="00515F1D" w:rsidP="00515F1D">
      <w:pPr>
        <w:jc w:val="both"/>
        <w:rPr>
          <w:rFonts w:asciiTheme="majorHAnsi" w:hAnsiTheme="majorHAnsi" w:cstheme="majorHAnsi"/>
        </w:rPr>
      </w:pPr>
      <w:hyperlink r:id="rId7" w:history="1">
        <w:r w:rsidRPr="00541A7C">
          <w:rPr>
            <w:rStyle w:val="Collegamentoipertestuale"/>
            <w:rFonts w:asciiTheme="majorHAnsi" w:hAnsiTheme="majorHAnsi" w:cstheme="majorHAnsi"/>
          </w:rPr>
          <w:t>https://www.orapesce.it/</w:t>
        </w:r>
      </w:hyperlink>
    </w:p>
    <w:p w:rsidR="00515F1D" w:rsidRDefault="00515F1D" w:rsidP="00515F1D">
      <w:pPr>
        <w:jc w:val="both"/>
        <w:rPr>
          <w:rFonts w:asciiTheme="majorHAnsi" w:hAnsiTheme="majorHAnsi" w:cstheme="majorHAnsi"/>
        </w:rPr>
      </w:pPr>
      <w:hyperlink r:id="rId8" w:history="1">
        <w:r w:rsidRPr="00541A7C">
          <w:rPr>
            <w:rStyle w:val="Collegamentoipertestuale"/>
            <w:rFonts w:asciiTheme="majorHAnsi" w:hAnsiTheme="majorHAnsi" w:cstheme="majorHAnsi"/>
          </w:rPr>
          <w:t>https://www.nostrano.info/</w:t>
        </w:r>
      </w:hyperlink>
    </w:p>
    <w:p w:rsidR="00515F1D" w:rsidRDefault="00515F1D" w:rsidP="00515F1D">
      <w:pPr>
        <w:jc w:val="both"/>
        <w:rPr>
          <w:rFonts w:asciiTheme="majorHAnsi" w:hAnsiTheme="majorHAnsi" w:cstheme="majorHAnsi"/>
        </w:rPr>
      </w:pPr>
    </w:p>
    <w:p w:rsidR="00515F1D" w:rsidRDefault="00515F1D" w:rsidP="00515F1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Sono tutti canali in cui è possibile ordinare prodotti già cotti e confezionati, o semplicemente puliti, che arrivano direttamente a domicilio pronti per essere cucinati o consumati. Quello che fanno queste realtà è acquistare direttamente il pesce dai pescherecci o mercati ittici una volta che ricevono un ordine, e poi a seconda dei casi lo puliscono, lo cucinano, lo confezionano e provvedono a consegnarlo al destinatario.</w:t>
      </w:r>
    </w:p>
    <w:p w:rsidR="00515F1D" w:rsidRPr="004D7DA5" w:rsidRDefault="00515F1D" w:rsidP="00515F1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Queste attività però costituiscono ancora una </w:t>
      </w:r>
      <w:proofErr w:type="spellStart"/>
      <w:r>
        <w:rPr>
          <w:rFonts w:asciiTheme="majorHAnsi" w:hAnsiTheme="majorHAnsi" w:cstheme="majorHAnsi"/>
        </w:rPr>
        <w:t>nicchianel</w:t>
      </w:r>
      <w:proofErr w:type="spellEnd"/>
      <w:r>
        <w:rPr>
          <w:rFonts w:asciiTheme="majorHAnsi" w:hAnsiTheme="majorHAnsi" w:cstheme="majorHAnsi"/>
        </w:rPr>
        <w:t xml:space="preserve"> settore, ma ci sono diversi altri canali commerciali in cui il prodotto ittico si è inserito con maggiore successo.</w:t>
      </w:r>
    </w:p>
    <w:p w:rsidR="00515F1D" w:rsidRDefault="00515F1D" w:rsidP="00515F1D">
      <w:pPr>
        <w:jc w:val="both"/>
        <w:rPr>
          <w:rFonts w:asciiTheme="majorHAnsi" w:hAnsiTheme="majorHAnsi" w:cstheme="majorHAnsi"/>
          <w:b/>
          <w:bCs/>
        </w:rPr>
      </w:pPr>
    </w:p>
    <w:p w:rsidR="00515F1D" w:rsidRPr="00C121A4" w:rsidRDefault="00515F1D" w:rsidP="00515F1D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Nuovi</w:t>
      </w:r>
      <w:r w:rsidRPr="00C121A4">
        <w:rPr>
          <w:rFonts w:asciiTheme="majorHAnsi" w:hAnsiTheme="majorHAnsi" w:cstheme="majorHAnsi"/>
          <w:b/>
          <w:bCs/>
        </w:rPr>
        <w:t xml:space="preserve"> canali di commercio </w:t>
      </w:r>
      <w:r>
        <w:rPr>
          <w:rFonts w:asciiTheme="majorHAnsi" w:hAnsiTheme="majorHAnsi" w:cstheme="majorHAnsi"/>
          <w:b/>
          <w:bCs/>
        </w:rPr>
        <w:t xml:space="preserve">in cui si potrebbe inserire </w:t>
      </w:r>
      <w:proofErr w:type="spellStart"/>
      <w:r>
        <w:rPr>
          <w:rFonts w:asciiTheme="majorHAnsi" w:hAnsiTheme="majorHAnsi" w:cstheme="majorHAnsi"/>
          <w:b/>
          <w:bCs/>
        </w:rPr>
        <w:t>il</w:t>
      </w:r>
      <w:r w:rsidRPr="00C121A4">
        <w:rPr>
          <w:rFonts w:asciiTheme="majorHAnsi" w:hAnsiTheme="majorHAnsi" w:cstheme="majorHAnsi"/>
          <w:b/>
          <w:bCs/>
        </w:rPr>
        <w:t>prodotto</w:t>
      </w:r>
      <w:r>
        <w:rPr>
          <w:rFonts w:asciiTheme="majorHAnsi" w:hAnsiTheme="majorHAnsi" w:cstheme="majorHAnsi"/>
          <w:b/>
          <w:bCs/>
        </w:rPr>
        <w:t>i</w:t>
      </w:r>
      <w:r w:rsidRPr="00C121A4">
        <w:rPr>
          <w:rFonts w:asciiTheme="majorHAnsi" w:hAnsiTheme="majorHAnsi" w:cstheme="majorHAnsi"/>
          <w:b/>
          <w:bCs/>
        </w:rPr>
        <w:t>ttico</w:t>
      </w:r>
      <w:proofErr w:type="spellEnd"/>
    </w:p>
    <w:p w:rsidR="00515F1D" w:rsidRDefault="00515F1D" w:rsidP="00515F1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 famiglie italiane sono solite acquistare prodotti ittici, freschi o surgelati, presso supermercati, ipermercati (che oggi giorno vanno per la maggiore), mercati rionali o pescherie.</w:t>
      </w:r>
    </w:p>
    <w:p w:rsidR="00515F1D" w:rsidRDefault="00515F1D" w:rsidP="00515F1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 anche tra i nuovi canali di vendita, primo tra tutti l’e-commerce, il pesce può trovare spazio per essere commercializzato. </w:t>
      </w:r>
    </w:p>
    <w:p w:rsidR="00515F1D" w:rsidRDefault="00515F1D" w:rsidP="00515F1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 il crescente aumento dei dispositivi mobili (cellulari, </w:t>
      </w:r>
      <w:proofErr w:type="spellStart"/>
      <w:r>
        <w:rPr>
          <w:rFonts w:asciiTheme="majorHAnsi" w:hAnsiTheme="majorHAnsi" w:cstheme="majorHAnsi"/>
        </w:rPr>
        <w:t>tablet</w:t>
      </w:r>
      <w:proofErr w:type="spellEnd"/>
      <w:r>
        <w:rPr>
          <w:rFonts w:asciiTheme="majorHAnsi" w:hAnsiTheme="majorHAnsi" w:cstheme="majorHAnsi"/>
        </w:rPr>
        <w:t xml:space="preserve">, ecc.) il commercio virtuale ha incrementato notevolmente i suoi numeri ed è aumentato anche l’accesso da parte degli utenti. Non serve più soltanto il </w:t>
      </w:r>
      <w:proofErr w:type="spellStart"/>
      <w:r>
        <w:rPr>
          <w:rFonts w:asciiTheme="majorHAnsi" w:hAnsiTheme="majorHAnsi" w:cstheme="majorHAnsi"/>
        </w:rPr>
        <w:t>pc</w:t>
      </w:r>
      <w:proofErr w:type="spellEnd"/>
      <w:r>
        <w:rPr>
          <w:rFonts w:asciiTheme="majorHAnsi" w:hAnsiTheme="majorHAnsi" w:cstheme="majorHAnsi"/>
        </w:rPr>
        <w:t xml:space="preserve"> e la tastiera, ma attraverso </w:t>
      </w:r>
      <w:proofErr w:type="spellStart"/>
      <w:r>
        <w:rPr>
          <w:rFonts w:asciiTheme="majorHAnsi" w:hAnsiTheme="majorHAnsi" w:cstheme="majorHAnsi"/>
        </w:rPr>
        <w:t>App</w:t>
      </w:r>
      <w:proofErr w:type="spellEnd"/>
      <w:r>
        <w:rPr>
          <w:rFonts w:asciiTheme="majorHAnsi" w:hAnsiTheme="majorHAnsi" w:cstheme="majorHAnsi"/>
        </w:rPr>
        <w:t xml:space="preserve"> dedicate è possibile acquistare qualsiasi genere online. Anche gli stessi supermercati hanno implementato l’opzione della </w:t>
      </w:r>
      <w:proofErr w:type="spellStart"/>
      <w:r>
        <w:rPr>
          <w:rFonts w:asciiTheme="majorHAnsi" w:hAnsiTheme="majorHAnsi" w:cstheme="majorHAnsi"/>
        </w:rPr>
        <w:t>spesavirtuale</w:t>
      </w:r>
      <w:proofErr w:type="spellEnd"/>
      <w:r>
        <w:rPr>
          <w:rFonts w:asciiTheme="majorHAnsi" w:hAnsiTheme="majorHAnsi" w:cstheme="majorHAnsi"/>
        </w:rPr>
        <w:t>, di conseguenza, è facilmente deducibile come un prodotto quale il pesce possa perfettamente inserirsi in un contesto di questo tipo.</w:t>
      </w:r>
    </w:p>
    <w:p w:rsidR="00515F1D" w:rsidRDefault="00515F1D" w:rsidP="00515F1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Anche i Social Media hanno attivato funzioni di vendita digitale. Basti pensare al </w:t>
      </w:r>
      <w:proofErr w:type="spellStart"/>
      <w:r>
        <w:rPr>
          <w:rFonts w:asciiTheme="majorHAnsi" w:hAnsiTheme="majorHAnsi" w:cstheme="majorHAnsi"/>
        </w:rPr>
        <w:t>Marketplace</w:t>
      </w:r>
      <w:proofErr w:type="spellEnd"/>
      <w:r>
        <w:rPr>
          <w:rFonts w:asciiTheme="majorHAnsi" w:hAnsiTheme="majorHAnsi" w:cstheme="majorHAnsi"/>
        </w:rPr>
        <w:t xml:space="preserve"> di </w:t>
      </w:r>
      <w:proofErr w:type="spellStart"/>
      <w:r>
        <w:rPr>
          <w:rFonts w:asciiTheme="majorHAnsi" w:hAnsiTheme="majorHAnsi" w:cstheme="majorHAnsi"/>
        </w:rPr>
        <w:t>Facebook</w:t>
      </w:r>
      <w:proofErr w:type="spellEnd"/>
      <w:r>
        <w:rPr>
          <w:rFonts w:asciiTheme="majorHAnsi" w:hAnsiTheme="majorHAnsi" w:cstheme="majorHAnsi"/>
        </w:rPr>
        <w:t>, ma anche alla possibilità di creare uno shop online su queste piattaforme.</w:t>
      </w:r>
    </w:p>
    <w:p w:rsidR="00515F1D" w:rsidRDefault="00515F1D" w:rsidP="00515F1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questo modo qualunque individuo che abbia un’attività, o voglia vendere un prodotto, ha la possibilità di farlo. Ed è facilmente deducibile come un pescatore, o un’impresa ittica, possano </w:t>
      </w:r>
      <w:r>
        <w:rPr>
          <w:rFonts w:asciiTheme="majorHAnsi" w:hAnsiTheme="majorHAnsi" w:cstheme="majorHAnsi"/>
        </w:rPr>
        <w:lastRenderedPageBreak/>
        <w:t>eventualmente sfruttare in presa diretta questi canali per poter commercializzare il loro pescato.</w:t>
      </w:r>
    </w:p>
    <w:p w:rsidR="00515F1D" w:rsidRPr="001E7AE8" w:rsidRDefault="00515F1D" w:rsidP="00515F1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È evidente come queste nuove frontiere di vendita, e quindi di business, devono essere cavalcate da chi spesso lamenta difficoltà nel commerciare le proprie produzioni.</w:t>
      </w:r>
    </w:p>
    <w:p w:rsidR="00535239" w:rsidRDefault="00535239" w:rsidP="00535239">
      <w:pPr>
        <w:spacing w:before="120" w:after="120" w:line="360" w:lineRule="auto"/>
        <w:jc w:val="center"/>
        <w:rPr>
          <w:rFonts w:cstheme="minorHAnsi"/>
          <w:b/>
          <w:i/>
          <w:sz w:val="32"/>
          <w:szCs w:val="32"/>
        </w:rPr>
      </w:pPr>
    </w:p>
    <w:p w:rsidR="00535239" w:rsidRDefault="00535239" w:rsidP="00535239">
      <w:pPr>
        <w:spacing w:before="120" w:after="120" w:line="360" w:lineRule="auto"/>
        <w:jc w:val="center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Sintesi progetto</w:t>
      </w:r>
    </w:p>
    <w:p w:rsidR="00535239" w:rsidRDefault="00535239" w:rsidP="00535239">
      <w:pPr>
        <w:spacing w:before="120" w:after="120" w:line="360" w:lineRule="auto"/>
        <w:jc w:val="center"/>
        <w:rPr>
          <w:rFonts w:cstheme="minorHAnsi"/>
          <w:b/>
          <w:i/>
          <w:sz w:val="32"/>
          <w:szCs w:val="32"/>
        </w:rPr>
      </w:pPr>
      <w:r w:rsidRPr="00826D26">
        <w:rPr>
          <w:rFonts w:cstheme="minorHAnsi"/>
          <w:noProof/>
          <w:sz w:val="28"/>
          <w:szCs w:val="28"/>
        </w:rPr>
        <w:drawing>
          <wp:inline distT="0" distB="0" distL="0" distR="0">
            <wp:extent cx="1152525" cy="1359535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5239" w:rsidRDefault="00535239" w:rsidP="00535239">
      <w:pPr>
        <w:spacing w:before="120" w:after="120" w:line="360" w:lineRule="auto"/>
        <w:jc w:val="center"/>
        <w:rPr>
          <w:rFonts w:cstheme="minorHAnsi"/>
          <w:b/>
          <w:i/>
          <w:sz w:val="32"/>
          <w:szCs w:val="32"/>
        </w:rPr>
      </w:pPr>
    </w:p>
    <w:p w:rsidR="00535239" w:rsidRPr="00826D26" w:rsidRDefault="00535239" w:rsidP="00535239">
      <w:pPr>
        <w:spacing w:before="120" w:after="120" w:line="360" w:lineRule="auto"/>
        <w:jc w:val="center"/>
        <w:rPr>
          <w:rFonts w:cstheme="minorHAnsi"/>
          <w:b/>
          <w:i/>
          <w:sz w:val="32"/>
          <w:szCs w:val="32"/>
        </w:rPr>
      </w:pPr>
      <w:r w:rsidRPr="00826D26">
        <w:rPr>
          <w:rFonts w:cstheme="minorHAnsi"/>
          <w:b/>
          <w:i/>
          <w:sz w:val="32"/>
          <w:szCs w:val="32"/>
        </w:rPr>
        <w:t>Programma Nazionale Triennale della Pesca e dell’Acquacoltura</w:t>
      </w:r>
    </w:p>
    <w:p w:rsidR="00535239" w:rsidRDefault="00535239" w:rsidP="00535239">
      <w:pPr>
        <w:spacing w:before="120" w:after="120" w:line="360" w:lineRule="auto"/>
        <w:jc w:val="center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2017 – 2019</w:t>
      </w:r>
    </w:p>
    <w:p w:rsidR="00535239" w:rsidRDefault="00535239" w:rsidP="00535239">
      <w:pPr>
        <w:spacing w:before="120" w:after="120" w:line="360" w:lineRule="auto"/>
        <w:jc w:val="center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A</w:t>
      </w:r>
      <w:r w:rsidRPr="00826D26">
        <w:rPr>
          <w:rFonts w:cstheme="minorHAnsi"/>
          <w:b/>
          <w:i/>
          <w:sz w:val="32"/>
          <w:szCs w:val="32"/>
        </w:rPr>
        <w:t>nnualità 20</w:t>
      </w:r>
      <w:r>
        <w:rPr>
          <w:rFonts w:cstheme="minorHAnsi"/>
          <w:b/>
          <w:i/>
          <w:sz w:val="32"/>
          <w:szCs w:val="32"/>
        </w:rPr>
        <w:t>21</w:t>
      </w:r>
    </w:p>
    <w:p w:rsidR="00535239" w:rsidRDefault="00535239" w:rsidP="00535239">
      <w:pPr>
        <w:spacing w:before="120" w:after="120" w:line="360" w:lineRule="auto"/>
        <w:rPr>
          <w:rFonts w:cstheme="minorHAnsi"/>
          <w:b/>
          <w:i/>
          <w:sz w:val="32"/>
          <w:szCs w:val="32"/>
        </w:rPr>
      </w:pPr>
    </w:p>
    <w:p w:rsidR="00535239" w:rsidRPr="00AB5815" w:rsidRDefault="00535239" w:rsidP="00535239">
      <w:pPr>
        <w:rPr>
          <w:rFonts w:eastAsiaTheme="majorEastAsia" w:cstheme="minorHAnsi"/>
          <w:b/>
          <w:color w:val="365F91" w:themeColor="accent1" w:themeShade="BF"/>
          <w:sz w:val="28"/>
          <w:szCs w:val="28"/>
        </w:rPr>
      </w:pPr>
      <w:r w:rsidRPr="00AB5815">
        <w:rPr>
          <w:rFonts w:eastAsiaTheme="majorEastAsia" w:cstheme="minorHAnsi"/>
          <w:b/>
          <w:color w:val="365F91" w:themeColor="accent1" w:themeShade="BF"/>
          <w:sz w:val="28"/>
          <w:szCs w:val="28"/>
        </w:rPr>
        <w:t>PREMESSA</w:t>
      </w:r>
    </w:p>
    <w:p w:rsidR="00535239" w:rsidRDefault="00535239" w:rsidP="00535239">
      <w:pPr>
        <w:spacing w:line="360" w:lineRule="auto"/>
        <w:jc w:val="both"/>
      </w:pPr>
    </w:p>
    <w:p w:rsidR="00535239" w:rsidRPr="005A14F4" w:rsidRDefault="00535239" w:rsidP="00535239">
      <w:pPr>
        <w:spacing w:line="360" w:lineRule="auto"/>
        <w:jc w:val="both"/>
      </w:pPr>
      <w:r w:rsidRPr="005A14F4">
        <w:t xml:space="preserve">MERCATO E COMMERCIO  </w:t>
      </w:r>
    </w:p>
    <w:p w:rsidR="00535239" w:rsidRDefault="00535239" w:rsidP="00535239">
      <w:pPr>
        <w:spacing w:line="360" w:lineRule="auto"/>
        <w:jc w:val="both"/>
      </w:pPr>
      <w:r w:rsidRPr="005A14F4">
        <w:t xml:space="preserve">Il COVID19 è stato per il commercio delle produzioni ittiche un </w:t>
      </w:r>
      <w:r>
        <w:t xml:space="preserve">momento di cambiamento </w:t>
      </w:r>
      <w:proofErr w:type="spellStart"/>
      <w:r>
        <w:t>radicale.</w:t>
      </w:r>
      <w:r w:rsidRPr="005A14F4">
        <w:t>Siamo</w:t>
      </w:r>
      <w:proofErr w:type="spellEnd"/>
      <w:r w:rsidRPr="005A14F4">
        <w:t xml:space="preserve"> ora in presenza di modifiche delle abitudini alimentari</w:t>
      </w:r>
      <w:r>
        <w:t>,</w:t>
      </w:r>
      <w:r w:rsidRPr="005A14F4">
        <w:t xml:space="preserve"> e quindi commerciali</w:t>
      </w:r>
      <w:r>
        <w:t>,</w:t>
      </w:r>
      <w:r w:rsidRPr="005A14F4">
        <w:t xml:space="preserve"> con richieste sempre maggiori di prodotti ittici a servizio</w:t>
      </w:r>
      <w:r>
        <w:t xml:space="preserve"> e con una maggiore </w:t>
      </w:r>
      <w:proofErr w:type="spellStart"/>
      <w:r>
        <w:t>shelf-life</w:t>
      </w:r>
      <w:proofErr w:type="spellEnd"/>
      <w:r>
        <w:t xml:space="preserve">. </w:t>
      </w:r>
    </w:p>
    <w:p w:rsidR="00535239" w:rsidRDefault="00535239" w:rsidP="00535239">
      <w:pPr>
        <w:spacing w:line="360" w:lineRule="auto"/>
        <w:jc w:val="both"/>
      </w:pPr>
      <w:r w:rsidRPr="00E21775">
        <w:t xml:space="preserve">Oltre il 90% del prodotto immesso sul mercato è destinato al segmento del freschissimo e quindi ad altissima deperibilità (massimo 7 gg. di </w:t>
      </w:r>
      <w:proofErr w:type="spellStart"/>
      <w:r w:rsidRPr="00E21775">
        <w:t>shelf-life</w:t>
      </w:r>
      <w:proofErr w:type="spellEnd"/>
      <w:r w:rsidRPr="00E21775">
        <w:t xml:space="preserve">), pertanto in questo momento </w:t>
      </w:r>
      <w:r>
        <w:t>è stato immesso</w:t>
      </w:r>
      <w:r w:rsidRPr="00E21775">
        <w:t xml:space="preserve"> nel mercato un prodotto poco richiesto per un diverso modo di fare la spesa da parte dei consumatori che</w:t>
      </w:r>
      <w:r>
        <w:t>,</w:t>
      </w:r>
      <w:r w:rsidRPr="00E21775">
        <w:t xml:space="preserve"> in via precauzionale</w:t>
      </w:r>
      <w:r>
        <w:t>,</w:t>
      </w:r>
      <w:r w:rsidRPr="00E21775">
        <w:t xml:space="preserve"> ha diradato l’accesso ai mercati concentrando la spesa con tendenza a fare magazzino. </w:t>
      </w:r>
    </w:p>
    <w:p w:rsidR="00535239" w:rsidRPr="00941125" w:rsidRDefault="00535239" w:rsidP="00535239">
      <w:pPr>
        <w:spacing w:line="360" w:lineRule="auto"/>
        <w:jc w:val="both"/>
      </w:pPr>
      <w:r>
        <w:t xml:space="preserve">Per i motivi sopra citati si ritiene doveroso lo sviluppo del settore ittico verso la trasformazione dei prodotti, effettuata direttamente dai produttori primari, per riuscire </w:t>
      </w:r>
      <w:r w:rsidRPr="00941125">
        <w:t xml:space="preserve">a migliorare il prezzo </w:t>
      </w:r>
      <w:r>
        <w:t>di vendita sfruttando</w:t>
      </w:r>
      <w:r w:rsidRPr="00941125">
        <w:t xml:space="preserve"> le nuove tendenze </w:t>
      </w:r>
      <w:r>
        <w:t xml:space="preserve">di vendita come ad esempio il </w:t>
      </w:r>
      <w:proofErr w:type="spellStart"/>
      <w:r>
        <w:t>food</w:t>
      </w:r>
      <w:r w:rsidRPr="00941125">
        <w:t>delivery</w:t>
      </w:r>
      <w:proofErr w:type="spellEnd"/>
      <w:r w:rsidRPr="00941125">
        <w:t>.</w:t>
      </w:r>
    </w:p>
    <w:p w:rsidR="00535239" w:rsidRDefault="00535239" w:rsidP="00535239">
      <w:pPr>
        <w:spacing w:line="360" w:lineRule="auto"/>
        <w:jc w:val="both"/>
      </w:pPr>
      <w:r>
        <w:lastRenderedPageBreak/>
        <w:t>In questo modo, dopo le p</w:t>
      </w:r>
      <w:r w:rsidRPr="00941125">
        <w:t xml:space="preserve">rime operazioni in barca, </w:t>
      </w:r>
      <w:r>
        <w:t xml:space="preserve">lo </w:t>
      </w:r>
      <w:r w:rsidRPr="00941125">
        <w:t xml:space="preserve">sbarco a terra </w:t>
      </w:r>
      <w:r>
        <w:t xml:space="preserve">del </w:t>
      </w:r>
      <w:proofErr w:type="spellStart"/>
      <w:r>
        <w:t>pescee</w:t>
      </w:r>
      <w:proofErr w:type="spellEnd"/>
      <w:r>
        <w:t xml:space="preserve"> </w:t>
      </w:r>
      <w:r w:rsidRPr="00941125">
        <w:t xml:space="preserve">la </w:t>
      </w:r>
      <w:r>
        <w:t xml:space="preserve">sua </w:t>
      </w:r>
      <w:r w:rsidRPr="00941125">
        <w:t>preparazione</w:t>
      </w:r>
      <w:r>
        <w:t>, sarà possibile vendere p</w:t>
      </w:r>
      <w:r w:rsidRPr="00941125">
        <w:t xml:space="preserve">esce lavorato, cotto </w:t>
      </w:r>
      <w:r>
        <w:t xml:space="preserve">e </w:t>
      </w:r>
      <w:r w:rsidRPr="00941125">
        <w:t xml:space="preserve">pronto da </w:t>
      </w:r>
      <w:r>
        <w:t>consumare previo un semplice riscaldamento.</w:t>
      </w:r>
    </w:p>
    <w:p w:rsidR="00535239" w:rsidRDefault="00535239" w:rsidP="00535239">
      <w:pPr>
        <w:spacing w:line="360" w:lineRule="auto"/>
        <w:jc w:val="both"/>
      </w:pPr>
      <w:r w:rsidRPr="00E21775">
        <w:t xml:space="preserve">Al fine di migliorare la competitività </w:t>
      </w:r>
      <w:r>
        <w:t xml:space="preserve">delle imprese si </w:t>
      </w:r>
      <w:r w:rsidRPr="00E21775">
        <w:t>necessita inoltre l</w:t>
      </w:r>
      <w:r>
        <w:t>’</w:t>
      </w:r>
      <w:r w:rsidRPr="00E21775">
        <w:t>eliminazione delle tante strozzature di mercato che condizionano le produzioni ittiche nei momenti di immissione al commercio, strozzature che frenano la li</w:t>
      </w:r>
      <w:r>
        <w:t xml:space="preserve">bera determinazione di </w:t>
      </w:r>
      <w:proofErr w:type="spellStart"/>
      <w:r>
        <w:t>prezzi.</w:t>
      </w:r>
      <w:r w:rsidRPr="00E21775">
        <w:t>Nel</w:t>
      </w:r>
      <w:proofErr w:type="spellEnd"/>
      <w:r w:rsidRPr="00E21775">
        <w:t xml:space="preserve"> contempo </w:t>
      </w:r>
      <w:r>
        <w:t>devono</w:t>
      </w:r>
      <w:r w:rsidRPr="00E21775">
        <w:t xml:space="preserve"> essere eliminati i condizionamenti derivanti da sovrastrutture artificiosamente create per non giustificati obiettivi di gestione, il tutto al fine di mantenere un me</w:t>
      </w:r>
      <w:r>
        <w:t xml:space="preserve">rcato libero e non obbligato. </w:t>
      </w:r>
    </w:p>
    <w:p w:rsidR="00535239" w:rsidRDefault="00535239" w:rsidP="00535239">
      <w:pPr>
        <w:spacing w:line="360" w:lineRule="auto"/>
        <w:jc w:val="both"/>
      </w:pPr>
      <w:r w:rsidRPr="00E21775">
        <w:t xml:space="preserve">Formare le imprese verso una cultura digitale significa guidarle ad essere sempre più aziende strategiche e meno semplici “cavatori pesce” incapaci di avere di avere proprie dinamiche imprenditoriali. </w:t>
      </w:r>
    </w:p>
    <w:p w:rsidR="00535239" w:rsidRPr="006271AF" w:rsidRDefault="00535239" w:rsidP="00535239">
      <w:pPr>
        <w:spacing w:line="360" w:lineRule="auto"/>
        <w:jc w:val="both"/>
      </w:pPr>
      <w:r w:rsidRPr="006271AF">
        <w:t xml:space="preserve">Sono ancora poche le </w:t>
      </w:r>
      <w:r>
        <w:t>attività</w:t>
      </w:r>
      <w:r w:rsidRPr="006271AF">
        <w:t xml:space="preserve"> che hanno </w:t>
      </w:r>
      <w:r>
        <w:t>intrapreso</w:t>
      </w:r>
      <w:r w:rsidRPr="006271AF">
        <w:t xml:space="preserve"> il servizio </w:t>
      </w:r>
      <w:r>
        <w:t>di lavorazione e</w:t>
      </w:r>
      <w:r w:rsidRPr="006271AF">
        <w:t xml:space="preserve"> consegna a domicilio. Quello che si può trovare </w:t>
      </w:r>
      <w:r>
        <w:t xml:space="preserve">oggi </w:t>
      </w:r>
      <w:r w:rsidRPr="006271AF">
        <w:t xml:space="preserve">è ciò che </w:t>
      </w:r>
      <w:r>
        <w:t>preparano</w:t>
      </w:r>
      <w:r w:rsidRPr="006271AF">
        <w:t xml:space="preserve"> i ristoranti, </w:t>
      </w:r>
      <w:r>
        <w:t xml:space="preserve">la GDO o le pescherie più attrezzate, </w:t>
      </w:r>
      <w:r w:rsidRPr="006271AF">
        <w:t xml:space="preserve">per cui spesso si </w:t>
      </w:r>
      <w:r>
        <w:t>può aver</w:t>
      </w:r>
      <w:r w:rsidRPr="006271AF">
        <w:t xml:space="preserve"> a che fare con prodotti ittici congelati e/o provenienti dall’estero.</w:t>
      </w:r>
    </w:p>
    <w:p w:rsidR="00535239" w:rsidRPr="006271AF" w:rsidRDefault="00535239" w:rsidP="00535239">
      <w:pPr>
        <w:spacing w:line="360" w:lineRule="auto"/>
        <w:jc w:val="both"/>
      </w:pPr>
      <w:r w:rsidRPr="006271AF">
        <w:t xml:space="preserve">Tuttavia qualche start-up che ha deciso di investire nel settore del </w:t>
      </w:r>
      <w:proofErr w:type="spellStart"/>
      <w:r w:rsidRPr="006271AF">
        <w:t>Food</w:t>
      </w:r>
      <w:proofErr w:type="spellEnd"/>
      <w:r w:rsidRPr="006271AF">
        <w:t xml:space="preserve"> Delivery per quanto concerne la somministrazione di pesce c’è (</w:t>
      </w:r>
      <w:proofErr w:type="spellStart"/>
      <w:r w:rsidRPr="006271AF">
        <w:t>toscopesce</w:t>
      </w:r>
      <w:proofErr w:type="spellEnd"/>
      <w:r w:rsidRPr="006271AF">
        <w:t xml:space="preserve">, </w:t>
      </w:r>
      <w:proofErr w:type="spellStart"/>
      <w:r w:rsidRPr="006271AF">
        <w:t>ergivel</w:t>
      </w:r>
      <w:proofErr w:type="spellEnd"/>
      <w:r w:rsidRPr="006271AF">
        <w:t xml:space="preserve">, </w:t>
      </w:r>
      <w:proofErr w:type="spellStart"/>
      <w:r w:rsidRPr="006271AF">
        <w:t>orapesce</w:t>
      </w:r>
      <w:proofErr w:type="spellEnd"/>
      <w:r w:rsidRPr="006271AF">
        <w:t xml:space="preserve">, nostrano...). </w:t>
      </w:r>
    </w:p>
    <w:p w:rsidR="00535239" w:rsidRDefault="00535239" w:rsidP="00535239">
      <w:pPr>
        <w:spacing w:line="360" w:lineRule="auto"/>
        <w:jc w:val="both"/>
      </w:pPr>
      <w:r w:rsidRPr="006271AF">
        <w:t xml:space="preserve">Sono tutti canali in cui è possibile ordinare prodotti già cotti e confezionati, o semplicemente puliti, che arrivano direttamente a domicilio pronti per essere cucinati o consumati. </w:t>
      </w:r>
      <w:bookmarkStart w:id="0" w:name="_Toc32577425"/>
      <w:bookmarkStart w:id="1" w:name="_Toc69724004"/>
    </w:p>
    <w:p w:rsidR="00535239" w:rsidRDefault="00535239" w:rsidP="00535239">
      <w:pPr>
        <w:rPr>
          <w:rFonts w:eastAsiaTheme="majorEastAsia" w:cstheme="minorHAnsi"/>
          <w:b/>
          <w:color w:val="365F91" w:themeColor="accent1" w:themeShade="BF"/>
          <w:sz w:val="28"/>
          <w:szCs w:val="28"/>
        </w:rPr>
      </w:pPr>
    </w:p>
    <w:p w:rsidR="00535239" w:rsidRPr="00AB5815" w:rsidRDefault="00535239" w:rsidP="00535239">
      <w:pPr>
        <w:spacing w:line="360" w:lineRule="auto"/>
        <w:jc w:val="both"/>
      </w:pPr>
      <w:r w:rsidRPr="00AB5815">
        <w:rPr>
          <w:rFonts w:eastAsiaTheme="majorEastAsia" w:cstheme="minorHAnsi"/>
          <w:b/>
          <w:color w:val="365F91" w:themeColor="accent1" w:themeShade="BF"/>
          <w:sz w:val="28"/>
          <w:szCs w:val="28"/>
        </w:rPr>
        <w:t>ATTIVITÀ PREVISTE DAL PROGRAMMA</w:t>
      </w:r>
      <w:bookmarkEnd w:id="0"/>
      <w:bookmarkEnd w:id="1"/>
    </w:p>
    <w:p w:rsidR="00535239" w:rsidRPr="00E36126" w:rsidRDefault="00535239" w:rsidP="00535239">
      <w:pPr>
        <w:pStyle w:val="Titolo2"/>
        <w:rPr>
          <w:rFonts w:cstheme="minorHAnsi"/>
          <w:b/>
        </w:rPr>
      </w:pPr>
      <w:bookmarkStart w:id="2" w:name="_Toc69724005"/>
      <w:r w:rsidRPr="00E36126">
        <w:rPr>
          <w:rFonts w:cstheme="minorHAnsi"/>
          <w:b/>
        </w:rPr>
        <w:t xml:space="preserve">FASE I - Studio preparatorio – </w:t>
      </w:r>
      <w:r>
        <w:rPr>
          <w:rFonts w:cstheme="minorHAnsi"/>
          <w:b/>
        </w:rPr>
        <w:t xml:space="preserve">Gap </w:t>
      </w:r>
      <w:proofErr w:type="spellStart"/>
      <w:r>
        <w:rPr>
          <w:rFonts w:cstheme="minorHAnsi"/>
          <w:b/>
        </w:rPr>
        <w:t>analysis</w:t>
      </w:r>
      <w:bookmarkEnd w:id="2"/>
      <w:proofErr w:type="spellEnd"/>
    </w:p>
    <w:p w:rsidR="00535239" w:rsidRPr="00F12A86" w:rsidRDefault="00535239" w:rsidP="00535239">
      <w:pPr>
        <w:spacing w:before="240" w:line="360" w:lineRule="auto"/>
        <w:jc w:val="both"/>
      </w:pPr>
      <w:r>
        <w:t>La prima azione da mettere in campo riguarda un’</w:t>
      </w:r>
      <w:r w:rsidRPr="00F12A86">
        <w:t xml:space="preserve">ampia </w:t>
      </w:r>
      <w:r w:rsidRPr="002C7EB6">
        <w:rPr>
          <w:u w:val="single"/>
        </w:rPr>
        <w:t xml:space="preserve">analisi di </w:t>
      </w:r>
      <w:proofErr w:type="spellStart"/>
      <w:r w:rsidRPr="002C7EB6">
        <w:rPr>
          <w:u w:val="single"/>
        </w:rPr>
        <w:t>benchmarking</w:t>
      </w:r>
      <w:proofErr w:type="spellEnd"/>
      <w:r w:rsidRPr="00647EC4">
        <w:t xml:space="preserve"> a livello europeo </w:t>
      </w:r>
      <w:r w:rsidRPr="00F12A86">
        <w:t xml:space="preserve">del mercato ittico e una comparazione con le maggiori realtà europee per comprendere meglio le dinamiche in esso esistenti. </w:t>
      </w:r>
    </w:p>
    <w:p w:rsidR="00535239" w:rsidRDefault="00535239" w:rsidP="00535239">
      <w:pPr>
        <w:spacing w:before="240" w:line="360" w:lineRule="auto"/>
        <w:jc w:val="both"/>
      </w:pPr>
      <w:r w:rsidRPr="00F12A86">
        <w:t xml:space="preserve">In particolare si andranno ad indagare importanti </w:t>
      </w:r>
      <w:r>
        <w:t>mercati europei presenti</w:t>
      </w:r>
      <w:r w:rsidRPr="00F12A86">
        <w:t xml:space="preserve"> sul mercato ittico del Mediterraneo, come Francia</w:t>
      </w:r>
      <w:r>
        <w:t xml:space="preserve"> e</w:t>
      </w:r>
      <w:r w:rsidRPr="00F12A86">
        <w:t xml:space="preserve"> Spagna, per cogliere eventuali suggerimenti o comportamenti che hanno permesso ad altre realtà </w:t>
      </w:r>
      <w:r>
        <w:t>soggette alle nostre stesse restrizioni</w:t>
      </w:r>
      <w:r w:rsidRPr="00F12A86">
        <w:t xml:space="preserve"> di ottenere un successo imprenditoriale ed ess</w:t>
      </w:r>
      <w:r>
        <w:t>ere più competitive sul mercato, difendendo i propri prezzi.</w:t>
      </w:r>
    </w:p>
    <w:p w:rsidR="00535239" w:rsidRPr="00F12A86" w:rsidRDefault="00535239" w:rsidP="00535239">
      <w:pPr>
        <w:spacing w:before="240" w:line="360" w:lineRule="auto"/>
        <w:jc w:val="both"/>
      </w:pPr>
      <w:r>
        <w:t>È necessario comprendere come la filiera immette a monte i prodotti sul mercato e cogliere dove si raggiunge il maggior valore aggiunto lungo la catena del valore. Fatto ciò si andrà a costruire il valore, a capire come si negozia il prezzo a monte e a valutarne l’impatto sulla redditività dei produttori (tra aste, grossisti, ecc.) così da individuare le migliori strategie di immissione del prodotto ittico sul mercato.</w:t>
      </w:r>
    </w:p>
    <w:p w:rsidR="00535239" w:rsidRDefault="00535239" w:rsidP="00535239">
      <w:pPr>
        <w:spacing w:before="240" w:line="360" w:lineRule="auto"/>
        <w:jc w:val="both"/>
      </w:pPr>
      <w:r>
        <w:lastRenderedPageBreak/>
        <w:t xml:space="preserve">Contemporaneamente verrà realizzato uno </w:t>
      </w:r>
      <w:r w:rsidRPr="002C7EB6">
        <w:rPr>
          <w:u w:val="single"/>
        </w:rPr>
        <w:t>studio preparatorio relativo alle dinamiche che caratterizzano oggi il mercato dell’ittico</w:t>
      </w:r>
      <w:r>
        <w:t xml:space="preserve"> con una particolare attenzione alle criticità esistenti. La filiera ittica presenta ad oggi molti “intoppi” </w:t>
      </w:r>
      <w:r w:rsidRPr="00E21775">
        <w:t xml:space="preserve">che condizionano le produzioni ittiche nei momenti di immissione al commercio, </w:t>
      </w:r>
      <w:r>
        <w:t>meccanismi</w:t>
      </w:r>
      <w:r w:rsidRPr="00E21775">
        <w:t xml:space="preserve"> che frenano la li</w:t>
      </w:r>
      <w:r>
        <w:t xml:space="preserve">bera determinazione di prezzi. </w:t>
      </w:r>
    </w:p>
    <w:p w:rsidR="00535239" w:rsidRDefault="00535239" w:rsidP="00535239">
      <w:pPr>
        <w:spacing w:before="240" w:line="360" w:lineRule="auto"/>
        <w:jc w:val="both"/>
      </w:pPr>
      <w:r>
        <w:t xml:space="preserve">L’obiettivo della fase </w:t>
      </w:r>
      <w:r w:rsidRPr="00D003FB">
        <w:t xml:space="preserve">è quello di realizzare un Piano Marketing </w:t>
      </w:r>
      <w:proofErr w:type="spellStart"/>
      <w:r w:rsidRPr="00D003FB">
        <w:t>pre-operativo</w:t>
      </w:r>
      <w:proofErr w:type="spellEnd"/>
      <w:r w:rsidRPr="00D003FB">
        <w:t xml:space="preserve"> - pronto per essere messo in atto concretamente su tutto il territorio italiano – volto a riposizionare il pesce proveniente dalla pesca </w:t>
      </w:r>
      <w:r>
        <w:t xml:space="preserve">e dall’acquacoltura </w:t>
      </w:r>
      <w:r w:rsidRPr="00D003FB">
        <w:t xml:space="preserve">italiana sul mercato, esplicitandone in modo chiaro, efficace e diffuso gli elementi di differenziazione rispetto al prodotto concorrente proveniente dall’estero, che non può vantare gli stessi plus di sicurezza, freschezza e salubrità. </w:t>
      </w:r>
    </w:p>
    <w:p w:rsidR="00535239" w:rsidRPr="00DE6954" w:rsidRDefault="00535239" w:rsidP="00535239">
      <w:pPr>
        <w:spacing w:line="360" w:lineRule="auto"/>
        <w:jc w:val="both"/>
      </w:pPr>
      <w:bookmarkStart w:id="3" w:name="_GoBack"/>
      <w:bookmarkEnd w:id="3"/>
    </w:p>
    <w:p w:rsidR="00535239" w:rsidRPr="00AE4D10" w:rsidRDefault="00535239" w:rsidP="00535239">
      <w:pPr>
        <w:pStyle w:val="Titolo2"/>
        <w:spacing w:after="240"/>
        <w:rPr>
          <w:rFonts w:cstheme="minorHAnsi"/>
          <w:b/>
          <w:lang w:val="en-GB"/>
        </w:rPr>
      </w:pPr>
      <w:bookmarkStart w:id="4" w:name="_Toc69724006"/>
      <w:r w:rsidRPr="00AE4D10">
        <w:rPr>
          <w:rFonts w:cstheme="minorHAnsi"/>
          <w:b/>
          <w:lang w:val="en-GB"/>
        </w:rPr>
        <w:t>FASE II –</w:t>
      </w:r>
      <w:proofErr w:type="spellStart"/>
      <w:r w:rsidRPr="00AE4D10">
        <w:rPr>
          <w:rFonts w:cstheme="minorHAnsi"/>
          <w:b/>
          <w:lang w:val="en-GB"/>
        </w:rPr>
        <w:t>Businness</w:t>
      </w:r>
      <w:proofErr w:type="spellEnd"/>
      <w:r w:rsidRPr="00AE4D10">
        <w:rPr>
          <w:rFonts w:cstheme="minorHAnsi"/>
          <w:b/>
          <w:lang w:val="en-GB"/>
        </w:rPr>
        <w:t xml:space="preserve"> plan e Piano marketing</w:t>
      </w:r>
      <w:bookmarkEnd w:id="4"/>
    </w:p>
    <w:p w:rsidR="00535239" w:rsidRDefault="00535239" w:rsidP="00535239">
      <w:pPr>
        <w:spacing w:line="360" w:lineRule="auto"/>
        <w:jc w:val="both"/>
      </w:pPr>
      <w:r>
        <w:t>Successivamente alla Fase I verranno realizzati:</w:t>
      </w:r>
    </w:p>
    <w:p w:rsidR="00535239" w:rsidRPr="00AE4D10" w:rsidRDefault="00535239" w:rsidP="00535239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AE4D10">
        <w:rPr>
          <w:sz w:val="24"/>
        </w:rPr>
        <w:t xml:space="preserve">un Business </w:t>
      </w:r>
      <w:proofErr w:type="spellStart"/>
      <w:r w:rsidRPr="00AE4D10">
        <w:rPr>
          <w:sz w:val="24"/>
        </w:rPr>
        <w:t>Plan</w:t>
      </w:r>
      <w:proofErr w:type="spellEnd"/>
      <w:r w:rsidRPr="00AE4D10">
        <w:rPr>
          <w:sz w:val="24"/>
        </w:rPr>
        <w:t xml:space="preserve">, suddiviso nella parte formale e progettuale, con indicazione di soggetti da coinvolgere e modalità di azione perseguibili, e nella parte quantitativa, con realizzazione di modello di simulazione in </w:t>
      </w:r>
      <w:proofErr w:type="spellStart"/>
      <w:r w:rsidRPr="00AE4D10">
        <w:rPr>
          <w:sz w:val="24"/>
        </w:rPr>
        <w:t>excel</w:t>
      </w:r>
      <w:proofErr w:type="spellEnd"/>
      <w:r w:rsidRPr="00AE4D10">
        <w:rPr>
          <w:sz w:val="24"/>
        </w:rPr>
        <w:t xml:space="preserve"> e relativa analisi di sensibilità;</w:t>
      </w:r>
    </w:p>
    <w:p w:rsidR="00535239" w:rsidRPr="00AE4D10" w:rsidRDefault="00535239" w:rsidP="00535239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proofErr w:type="spellStart"/>
      <w:r>
        <w:rPr>
          <w:sz w:val="24"/>
        </w:rPr>
        <w:t>un</w:t>
      </w:r>
      <w:r w:rsidRPr="00AE4D10">
        <w:rPr>
          <w:sz w:val="24"/>
        </w:rPr>
        <w:t>Piano</w:t>
      </w:r>
      <w:proofErr w:type="spellEnd"/>
      <w:r w:rsidRPr="00AE4D10">
        <w:rPr>
          <w:sz w:val="24"/>
        </w:rPr>
        <w:t xml:space="preserve"> Marketing suddiviso nella parte strategica e nella parte operativa, comprendente indicazioni concrete - anche riguardanti gli investimenti economici, i messaggi, gli strumenti - di azione basate anche sulla richiesta di preventivi.</w:t>
      </w:r>
    </w:p>
    <w:p w:rsidR="00535239" w:rsidRDefault="00535239" w:rsidP="00535239">
      <w:pPr>
        <w:pStyle w:val="Titolo2"/>
        <w:rPr>
          <w:rFonts w:cstheme="minorHAnsi"/>
          <w:b/>
        </w:rPr>
      </w:pPr>
      <w:bookmarkStart w:id="5" w:name="_Toc32831954"/>
      <w:bookmarkStart w:id="6" w:name="_Toc69724007"/>
    </w:p>
    <w:p w:rsidR="00535239" w:rsidRPr="00066903" w:rsidRDefault="00535239" w:rsidP="00535239">
      <w:pPr>
        <w:pStyle w:val="Titolo2"/>
        <w:rPr>
          <w:rFonts w:cstheme="minorHAnsi"/>
          <w:b/>
        </w:rPr>
      </w:pPr>
      <w:r>
        <w:rPr>
          <w:rFonts w:cstheme="minorHAnsi"/>
          <w:b/>
        </w:rPr>
        <w:t xml:space="preserve">FASE III - </w:t>
      </w:r>
      <w:r w:rsidRPr="00066903">
        <w:rPr>
          <w:rFonts w:cstheme="minorHAnsi"/>
          <w:b/>
        </w:rPr>
        <w:t xml:space="preserve">Informazione e confronto con </w:t>
      </w:r>
      <w:r>
        <w:rPr>
          <w:rFonts w:cstheme="minorHAnsi"/>
          <w:b/>
        </w:rPr>
        <w:t xml:space="preserve">il personale incaricato </w:t>
      </w:r>
      <w:r w:rsidRPr="00066903">
        <w:rPr>
          <w:rFonts w:cstheme="minorHAnsi"/>
          <w:b/>
        </w:rPr>
        <w:t>Coldiretti</w:t>
      </w:r>
      <w:bookmarkEnd w:id="5"/>
      <w:r>
        <w:rPr>
          <w:rFonts w:cstheme="minorHAnsi"/>
          <w:b/>
        </w:rPr>
        <w:t xml:space="preserve"> sui nuovi canali di commercio</w:t>
      </w:r>
      <w:bookmarkEnd w:id="6"/>
    </w:p>
    <w:p w:rsidR="00535239" w:rsidRDefault="00535239" w:rsidP="00535239">
      <w:pPr>
        <w:spacing w:line="360" w:lineRule="auto"/>
        <w:jc w:val="both"/>
      </w:pPr>
    </w:p>
    <w:p w:rsidR="00535239" w:rsidRDefault="00535239" w:rsidP="00535239">
      <w:pPr>
        <w:spacing w:line="360" w:lineRule="auto"/>
        <w:jc w:val="both"/>
      </w:pPr>
      <w:r>
        <w:t>Per il corretto coinvolgimento e aggiornamento del personale periferico Coldiretti e dei tecnici incaricati, un paio di incontri verranno realizzati all’inizio e alla fine delle attività in modo che vengano appresi i concetti di economia e marketing necessari per il corretto svolgimento delle fasi e la corretta divulgazione dei concetti.</w:t>
      </w:r>
    </w:p>
    <w:p w:rsidR="00535239" w:rsidRDefault="00535239" w:rsidP="00535239">
      <w:pPr>
        <w:spacing w:line="360" w:lineRule="auto"/>
        <w:jc w:val="both"/>
      </w:pPr>
      <w:r>
        <w:t>Pertanto il primo incontro verrà organizzato in concomitanza con la Fase I mentre il successivo prima della Fase V in cui si incontreranno le imprese.</w:t>
      </w:r>
    </w:p>
    <w:p w:rsidR="00535239" w:rsidRDefault="00535239" w:rsidP="00535239">
      <w:pPr>
        <w:spacing w:line="360" w:lineRule="auto"/>
        <w:jc w:val="both"/>
      </w:pPr>
      <w:r>
        <w:t>Gli incontri verranno svolti in modalità videoconferenza per poter incontrare tutti i partecipanti in totale sicurezza. Parteciperanno consulenti esperti in materia e verrà fornito supporto informatico nonché eventuale materiale didattico raccolto.</w:t>
      </w:r>
    </w:p>
    <w:p w:rsidR="00535239" w:rsidRPr="00046EFA" w:rsidRDefault="00535239" w:rsidP="00535239"/>
    <w:p w:rsidR="00535239" w:rsidRDefault="00535239" w:rsidP="00535239">
      <w:pPr>
        <w:pStyle w:val="Titolo2"/>
        <w:spacing w:before="0"/>
        <w:rPr>
          <w:rFonts w:cstheme="minorHAnsi"/>
          <w:b/>
        </w:rPr>
      </w:pPr>
      <w:bookmarkStart w:id="7" w:name="_Toc69724008"/>
      <w:r>
        <w:rPr>
          <w:rFonts w:cstheme="minorHAnsi"/>
          <w:b/>
        </w:rPr>
        <w:t>FASE I</w:t>
      </w:r>
      <w:r w:rsidRPr="00E36126">
        <w:rPr>
          <w:rFonts w:cstheme="minorHAnsi"/>
          <w:b/>
        </w:rPr>
        <w:t>V-  Realizzazione materiali promozionali e filmato</w:t>
      </w:r>
      <w:bookmarkEnd w:id="7"/>
    </w:p>
    <w:p w:rsidR="00535239" w:rsidRDefault="00535239" w:rsidP="00535239">
      <w:pPr>
        <w:spacing w:line="360" w:lineRule="auto"/>
        <w:jc w:val="both"/>
      </w:pPr>
    </w:p>
    <w:p w:rsidR="00535239" w:rsidRDefault="00535239" w:rsidP="00535239">
      <w:pPr>
        <w:spacing w:line="360" w:lineRule="auto"/>
        <w:jc w:val="both"/>
      </w:pPr>
      <w:r>
        <w:lastRenderedPageBreak/>
        <w:t>Ottenute tutte le informazioni necessarie e individuate le migliori strategie da mettere in campo verranno predisposti materiali divulgativi da utilizzare come informativa durante gli incontri con le imprese.</w:t>
      </w:r>
    </w:p>
    <w:p w:rsidR="00535239" w:rsidRPr="008D512C" w:rsidRDefault="00535239" w:rsidP="00535239">
      <w:pPr>
        <w:spacing w:line="360" w:lineRule="auto"/>
        <w:jc w:val="both"/>
        <w:rPr>
          <w:color w:val="FF0000"/>
        </w:rPr>
      </w:pPr>
      <w:r>
        <w:t xml:space="preserve">Verranno predisposti una brochure informativa contenente delle Linee guida ricavate dai precedenti studi e un filmato divulgativo realizzato con </w:t>
      </w:r>
      <w:r w:rsidRPr="002C7EB6">
        <w:t xml:space="preserve">la partecipazione di un’azienda che si è organizzata nel </w:t>
      </w:r>
      <w:proofErr w:type="spellStart"/>
      <w:r w:rsidRPr="002C7EB6">
        <w:t>food</w:t>
      </w:r>
      <w:proofErr w:type="spellEnd"/>
      <w:r w:rsidRPr="002C7EB6">
        <w:t xml:space="preserve"> delivery in modo che possa fungere da testimonianza per chi ancora non conosce tale mondo.</w:t>
      </w:r>
    </w:p>
    <w:p w:rsidR="00535239" w:rsidRPr="00066903" w:rsidRDefault="00535239" w:rsidP="00535239">
      <w:pPr>
        <w:spacing w:line="360" w:lineRule="auto"/>
        <w:jc w:val="both"/>
      </w:pPr>
      <w:r>
        <w:t>Tale materiale verrà utilizzato per pubblicizzare l’iniziativa anche nei circuiti di Coldiretti come i canali social e i mercati di Campagna Amica.</w:t>
      </w:r>
    </w:p>
    <w:p w:rsidR="00535239" w:rsidRDefault="00535239" w:rsidP="00535239">
      <w:pPr>
        <w:pStyle w:val="Titolo2"/>
        <w:rPr>
          <w:rFonts w:cstheme="minorHAnsi"/>
          <w:sz w:val="24"/>
        </w:rPr>
      </w:pPr>
      <w:bookmarkStart w:id="8" w:name="_Toc69724009"/>
      <w:r w:rsidRPr="00E36126">
        <w:rPr>
          <w:rFonts w:cstheme="minorHAnsi"/>
          <w:b/>
        </w:rPr>
        <w:t>FASE V</w:t>
      </w:r>
      <w:r>
        <w:rPr>
          <w:rFonts w:cstheme="minorHAnsi"/>
          <w:b/>
        </w:rPr>
        <w:t xml:space="preserve"> -</w:t>
      </w:r>
      <w:r w:rsidRPr="00E36126">
        <w:rPr>
          <w:rFonts w:cstheme="minorHAnsi"/>
          <w:b/>
        </w:rPr>
        <w:t xml:space="preserve"> Incontri con imprese della pesca e dell'acquacoltura</w:t>
      </w:r>
      <w:bookmarkEnd w:id="8"/>
    </w:p>
    <w:p w:rsidR="00535239" w:rsidRDefault="00535239" w:rsidP="00535239">
      <w:pPr>
        <w:rPr>
          <w:rFonts w:cstheme="minorHAnsi"/>
          <w:b/>
        </w:rPr>
      </w:pPr>
    </w:p>
    <w:p w:rsidR="00535239" w:rsidRDefault="00535239" w:rsidP="00535239">
      <w:pPr>
        <w:spacing w:line="360" w:lineRule="auto"/>
        <w:jc w:val="both"/>
      </w:pPr>
      <w:r w:rsidRPr="00046EFA">
        <w:t xml:space="preserve">Realizzati tutti i materiali utili alla corretta divulgazione dei risultati </w:t>
      </w:r>
      <w:r>
        <w:t>ottenuti dalle analisi e da</w:t>
      </w:r>
      <w:r w:rsidRPr="00046EFA">
        <w:t xml:space="preserve">lla </w:t>
      </w:r>
      <w:proofErr w:type="spellStart"/>
      <w:r w:rsidRPr="00046EFA">
        <w:t>prototipazione</w:t>
      </w:r>
      <w:proofErr w:type="spellEnd"/>
      <w:r>
        <w:t xml:space="preserve">,verranno organizzati 40 incontri in videoconferenza da realizzare in tutte le regioni costiere ai quali invitare le aziende socie di Coldiretti, affinché vengano informate delle possibilità commerciali individuate. </w:t>
      </w:r>
    </w:p>
    <w:p w:rsidR="00535239" w:rsidRDefault="00535239" w:rsidP="00535239">
      <w:pPr>
        <w:spacing w:line="360" w:lineRule="auto"/>
        <w:jc w:val="both"/>
      </w:pPr>
      <w:r>
        <w:t xml:space="preserve">Ad ogni incontro virtuale verrà invitata una singola impresa di pesca o di acquacoltura per ottenere un dialogo </w:t>
      </w:r>
      <w:r w:rsidRPr="008D512C">
        <w:rPr>
          <w:i/>
        </w:rPr>
        <w:t xml:space="preserve">face </w:t>
      </w:r>
      <w:proofErr w:type="spellStart"/>
      <w:r w:rsidRPr="008D512C">
        <w:rPr>
          <w:i/>
        </w:rPr>
        <w:t>to</w:t>
      </w:r>
      <w:proofErr w:type="spellEnd"/>
      <w:r w:rsidRPr="008D512C">
        <w:rPr>
          <w:i/>
        </w:rPr>
        <w:t xml:space="preserve"> face</w:t>
      </w:r>
      <w:r>
        <w:t xml:space="preserve"> e permettere una condivisione dei temi più semplice. In questo modo sarà possibile andare incontro alle esigenze di orario delle singole aziende.</w:t>
      </w:r>
    </w:p>
    <w:p w:rsidR="00535239" w:rsidRDefault="00535239" w:rsidP="00535239">
      <w:pPr>
        <w:spacing w:line="360" w:lineRule="auto"/>
        <w:jc w:val="both"/>
      </w:pPr>
      <w:r>
        <w:t>Qualora l’impresa contattata non fosse attrezzata per il collegamento sarà cura dell’incaricato regionale di provvedere al collegamento.</w:t>
      </w:r>
    </w:p>
    <w:p w:rsidR="00535239" w:rsidRDefault="00535239" w:rsidP="00535239">
      <w:pPr>
        <w:pStyle w:val="Titolo2"/>
        <w:spacing w:after="240"/>
        <w:rPr>
          <w:rFonts w:cstheme="minorHAnsi"/>
          <w:b/>
        </w:rPr>
      </w:pPr>
      <w:bookmarkStart w:id="9" w:name="_Toc69724010"/>
      <w:r w:rsidRPr="00555883">
        <w:rPr>
          <w:rFonts w:cstheme="minorHAnsi"/>
          <w:b/>
        </w:rPr>
        <w:t xml:space="preserve">FASE </w:t>
      </w:r>
      <w:proofErr w:type="spellStart"/>
      <w:r w:rsidRPr="00555883">
        <w:rPr>
          <w:rFonts w:cstheme="minorHAnsi"/>
          <w:b/>
        </w:rPr>
        <w:t>VI</w:t>
      </w:r>
      <w:proofErr w:type="spellEnd"/>
      <w:r w:rsidRPr="00555883">
        <w:rPr>
          <w:rFonts w:cstheme="minorHAnsi"/>
          <w:b/>
        </w:rPr>
        <w:t xml:space="preserve"> – Incontro con società di catering</w:t>
      </w:r>
      <w:bookmarkEnd w:id="9"/>
    </w:p>
    <w:p w:rsidR="00535239" w:rsidRDefault="00535239" w:rsidP="00535239">
      <w:pPr>
        <w:spacing w:line="360" w:lineRule="auto"/>
        <w:jc w:val="both"/>
      </w:pPr>
      <w:r w:rsidRPr="00C373DE">
        <w:t>Come attività conclusiva è intenzione della Confederazione</w:t>
      </w:r>
      <w:r>
        <w:t xml:space="preserve"> organizzare un incontro tra le società che si occupano di delivery o di nuovi canali commerciali e 20 produttori ittici della pesca e dell’acquacoltura che hanno partecipato alle attività e che intendono sviluppare tale discorso.</w:t>
      </w:r>
    </w:p>
    <w:p w:rsidR="00535239" w:rsidRDefault="00535239" w:rsidP="00535239">
      <w:pPr>
        <w:spacing w:line="360" w:lineRule="auto"/>
        <w:jc w:val="both"/>
      </w:pPr>
      <w:r>
        <w:t xml:space="preserve">Tale incontro servirà a capire a fondo le dinamiche di questi nuovi canali commerciali e verificare la reale fattibilità per le imprese ittiche. L’idea cardine di questa fase sarà creare delle </w:t>
      </w:r>
      <w:r w:rsidRPr="00361AAA">
        <w:t xml:space="preserve">convenzioni con </w:t>
      </w:r>
      <w:r>
        <w:t xml:space="preserve">le </w:t>
      </w:r>
      <w:r w:rsidRPr="00361AAA">
        <w:t xml:space="preserve">aziende di lavorazione che </w:t>
      </w:r>
      <w:r>
        <w:t>possano rendere</w:t>
      </w:r>
      <w:r w:rsidRPr="00361AAA">
        <w:t xml:space="preserve"> riconoscibile il prodotto</w:t>
      </w:r>
      <w:r>
        <w:t xml:space="preserve"> ittico nostrano e renderlo riconoscibile sui nuovi mercati</w:t>
      </w:r>
      <w:r w:rsidRPr="00361AAA">
        <w:t>.</w:t>
      </w:r>
    </w:p>
    <w:p w:rsidR="00535239" w:rsidRPr="00C373DE" w:rsidRDefault="00535239" w:rsidP="00535239">
      <w:pPr>
        <w:spacing w:line="360" w:lineRule="auto"/>
        <w:jc w:val="both"/>
      </w:pPr>
      <w:r>
        <w:t>L’incontro verrà svolto in modalità videoconferenza per poter far incontrare tutti i partecipanti in totale sicurezza.</w:t>
      </w:r>
    </w:p>
    <w:p w:rsidR="00354FD3" w:rsidRDefault="00354FD3"/>
    <w:sectPr w:rsidR="00354FD3" w:rsidSect="00BB1F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6E31"/>
    <w:multiLevelType w:val="hybridMultilevel"/>
    <w:tmpl w:val="2458B2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863D4E"/>
    <w:multiLevelType w:val="hybridMultilevel"/>
    <w:tmpl w:val="34EED4B0"/>
    <w:lvl w:ilvl="0" w:tplc="149AC63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870EAC"/>
    <w:multiLevelType w:val="multilevel"/>
    <w:tmpl w:val="335C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65B5"/>
    <w:rsid w:val="00354FD3"/>
    <w:rsid w:val="00515F1D"/>
    <w:rsid w:val="00535239"/>
    <w:rsid w:val="00E0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5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3523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E065B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15F1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352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5352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2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239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strano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rapesc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rvigel.i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oscopesce.onlin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3215</Words>
  <Characters>18327</Characters>
  <Application>Microsoft Office Word</Application>
  <DocSecurity>0</DocSecurity>
  <Lines>152</Lines>
  <Paragraphs>42</Paragraphs>
  <ScaleCrop>false</ScaleCrop>
  <Company/>
  <LinksUpToDate>false</LinksUpToDate>
  <CharactersWithSpaces>21500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 Pro</dc:creator>
  <cp:lastModifiedBy>Win 10 Pro</cp:lastModifiedBy>
  <cp:revision>3</cp:revision>
  <dcterms:created xsi:type="dcterms:W3CDTF">2021-09-15T07:01:00Z</dcterms:created>
  <dcterms:modified xsi:type="dcterms:W3CDTF">2021-09-15T07:09:00Z</dcterms:modified>
</cp:coreProperties>
</file>